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ind w:left="680"/>
        <w:jc w:val="center"/>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SMLOUVA O POSKYTOVÁNÍ SLUŽBY FULFILLMENT A OBECNÉ PODMÍNKY JEJÍHO POSKYTOVÁNÍ </w:t>
      </w:r>
      <w:r w:rsidDel="00000000" w:rsidR="00000000" w:rsidRPr="00000000">
        <w:rPr>
          <w:rFonts w:ascii="Montserrat" w:cs="Montserrat" w:eastAsia="Montserrat" w:hAnsi="Montserrat"/>
          <w:color w:val="00000a"/>
          <w:rtl w:val="0"/>
        </w:rPr>
        <w:t xml:space="preserve">(dále jen „</w:t>
      </w:r>
      <w:r w:rsidDel="00000000" w:rsidR="00000000" w:rsidRPr="00000000">
        <w:rPr>
          <w:rFonts w:ascii="Montserrat" w:cs="Montserrat" w:eastAsia="Montserrat" w:hAnsi="Montserrat"/>
          <w:b w:val="1"/>
          <w:color w:val="00000a"/>
          <w:rtl w:val="0"/>
        </w:rPr>
        <w:t xml:space="preserve">Smlouva</w:t>
      </w:r>
      <w:r w:rsidDel="00000000" w:rsidR="00000000" w:rsidRPr="00000000">
        <w:rPr>
          <w:rFonts w:ascii="Montserrat" w:cs="Montserrat" w:eastAsia="Montserrat" w:hAnsi="Montserrat"/>
          <w:color w:val="00000a"/>
          <w:rtl w:val="0"/>
        </w:rPr>
        <w:t xml:space="preserve">“ nebo také „</w:t>
      </w:r>
      <w:r w:rsidDel="00000000" w:rsidR="00000000" w:rsidRPr="00000000">
        <w:rPr>
          <w:rFonts w:ascii="Montserrat" w:cs="Montserrat" w:eastAsia="Montserrat" w:hAnsi="Montserrat"/>
          <w:b w:val="1"/>
          <w:color w:val="00000a"/>
          <w:rtl w:val="0"/>
        </w:rPr>
        <w:t xml:space="preserve">VOP</w:t>
      </w:r>
      <w:r w:rsidDel="00000000" w:rsidR="00000000" w:rsidRPr="00000000">
        <w:rPr>
          <w:rFonts w:ascii="Montserrat" w:cs="Montserrat" w:eastAsia="Montserrat" w:hAnsi="Montserrat"/>
          <w:color w:val="00000a"/>
          <w:rtl w:val="0"/>
        </w:rPr>
        <w:t xml:space="preserve">“) </w:t>
      </w:r>
    </w:p>
    <w:p w:rsidR="00000000" w:rsidDel="00000000" w:rsidP="00000000" w:rsidRDefault="00000000" w:rsidRPr="00000000" w14:paraId="00000002">
      <w:pPr>
        <w:spacing w:after="240" w:lineRule="auto"/>
        <w:ind w:left="680"/>
        <w:jc w:val="center"/>
        <w:rPr>
          <w:rFonts w:ascii="Montserrat" w:cs="Montserrat" w:eastAsia="Montserrat" w:hAnsi="Montserrat"/>
          <w:color w:val="00000a"/>
        </w:rPr>
      </w:pPr>
      <w:r w:rsidDel="00000000" w:rsidR="00000000" w:rsidRPr="00000000">
        <w:rPr>
          <w:rFonts w:ascii="Montserrat" w:cs="Montserrat" w:eastAsia="Montserrat" w:hAnsi="Montserrat"/>
          <w:color w:val="00000a"/>
          <w:rtl w:val="0"/>
        </w:rPr>
        <w:t xml:space="preserve">provozované společností </w:t>
      </w:r>
      <w:r w:rsidDel="00000000" w:rsidR="00000000" w:rsidRPr="00000000">
        <w:rPr>
          <w:rFonts w:ascii="Montserrat" w:cs="Montserrat" w:eastAsia="Montserrat" w:hAnsi="Montserrat"/>
          <w:b w:val="1"/>
          <w:color w:val="00000a"/>
          <w:rtl w:val="0"/>
        </w:rPr>
        <w:t xml:space="preserve">Gadgets House s.r.o</w:t>
      </w:r>
      <w:r w:rsidDel="00000000" w:rsidR="00000000" w:rsidRPr="00000000">
        <w:rPr>
          <w:rFonts w:ascii="Montserrat" w:cs="Montserrat" w:eastAsia="Montserrat" w:hAnsi="Montserrat"/>
          <w:color w:val="00000a"/>
          <w:rtl w:val="0"/>
        </w:rPr>
        <w:t xml:space="preserve">., IČO: 242 80 071, se sídlem </w:t>
      </w:r>
      <w:r w:rsidDel="00000000" w:rsidR="00000000" w:rsidRPr="00000000">
        <w:rPr>
          <w:rFonts w:ascii="Montserrat" w:cs="Montserrat" w:eastAsia="Montserrat" w:hAnsi="Montserrat"/>
          <w:rtl w:val="0"/>
        </w:rPr>
        <w:t xml:space="preserve">náměstí Winstona Churchilla 1800/2, Žižkov, 130 00 Praha 3</w:t>
      </w:r>
      <w:r w:rsidDel="00000000" w:rsidR="00000000" w:rsidRPr="00000000">
        <w:rPr>
          <w:rFonts w:ascii="Montserrat" w:cs="Montserrat" w:eastAsia="Montserrat" w:hAnsi="Montserrat"/>
          <w:color w:val="00000a"/>
          <w:rtl w:val="0"/>
        </w:rPr>
        <w:t xml:space="preserve">, zapsaná u Městského soudu v Praze oddíl C, vložka 192465, zastoupená Josefem Ciprou, jednatelem</w:t>
      </w:r>
    </w:p>
    <w:p w:rsidR="00000000" w:rsidDel="00000000" w:rsidP="00000000" w:rsidRDefault="00000000" w:rsidRPr="00000000" w14:paraId="00000003">
      <w:pPr>
        <w:pStyle w:val="Heading1"/>
        <w:ind w:left="709" w:firstLine="0"/>
        <w:rPr/>
      </w:pPr>
      <w:r w:rsidDel="00000000" w:rsidR="00000000" w:rsidRPr="00000000">
        <w:rPr>
          <w:rtl w:val="0"/>
        </w:rPr>
        <w:t xml:space="preserve">POJMY A DEFINICE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40" w:lineRule="auto"/>
        <w:ind w:left="708.6614173228347" w:firstLine="0"/>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Tato Smlouva představuje smlouvu o skladování ve smyslu § 2415 a násl. občanského zákoníku, </w:t>
      </w:r>
      <w:r w:rsidDel="00000000" w:rsidR="00000000" w:rsidRPr="00000000">
        <w:rPr>
          <w:rFonts w:ascii="Montserrat" w:cs="Montserrat" w:eastAsia="Montserrat" w:hAnsi="Montserrat"/>
          <w:rtl w:val="0"/>
        </w:rPr>
        <w:t xml:space="preserve">zasílatelskou</w:t>
      </w:r>
      <w:r w:rsidDel="00000000" w:rsidR="00000000" w:rsidRPr="00000000">
        <w:rPr>
          <w:rFonts w:ascii="Montserrat" w:cs="Montserrat" w:eastAsia="Montserrat" w:hAnsi="Montserrat"/>
          <w:color w:val="000000"/>
          <w:rtl w:val="0"/>
        </w:rPr>
        <w:t xml:space="preserve"> smlouvu ve smyslu § 2471 a násl. občanského zákoníku, v některých případech také </w:t>
      </w:r>
      <w:r w:rsidDel="00000000" w:rsidR="00000000" w:rsidRPr="00000000">
        <w:rPr>
          <w:rFonts w:ascii="Montserrat" w:cs="Montserrat" w:eastAsia="Montserrat" w:hAnsi="Montserrat"/>
          <w:color w:val="000000"/>
          <w:rtl w:val="0"/>
        </w:rPr>
        <w:t xml:space="preserve">komisionářskou smlouvu ve smyslu § 2455 a násl. občanského zákoníku a smlouvu o dalších službách výslovně̌ neupravenou právními předpisy.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lineRule="auto"/>
        <w:ind w:left="680" w:firstLine="28.661417322834666"/>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Pokud není touto Smlouvou dále uvedeno či z kontextu jednoznačně nevyplývá jinak, jsou pojmy psané s velkým písmenem v této Smlouvě používány v jednotném i množném čísle v následujících významech:</w:t>
      </w:r>
    </w:p>
    <w:p w:rsidR="00000000" w:rsidDel="00000000" w:rsidP="00000000" w:rsidRDefault="00000000" w:rsidRPr="00000000" w14:paraId="00000006">
      <w:pPr>
        <w:spacing w:after="240"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Aplikace</w:t>
        <w:tab/>
      </w:r>
      <w:r w:rsidDel="00000000" w:rsidR="00000000" w:rsidRPr="00000000">
        <w:rPr>
          <w:rFonts w:ascii="Montserrat" w:cs="Montserrat" w:eastAsia="Montserrat" w:hAnsi="Montserrat"/>
          <w:color w:val="00000a"/>
          <w:rtl w:val="0"/>
        </w:rPr>
        <w:t xml:space="preserve">je softwarová služba dostupná elektronicky na stránkách </w:t>
      </w:r>
      <w:hyperlink r:id="rId7">
        <w:r w:rsidDel="00000000" w:rsidR="00000000" w:rsidRPr="00000000">
          <w:rPr>
            <w:rFonts w:ascii="Montserrat" w:cs="Montserrat" w:eastAsia="Montserrat" w:hAnsi="Montserrat"/>
            <w:color w:val="1155cc"/>
            <w:u w:val="single"/>
            <w:rtl w:val="0"/>
          </w:rPr>
          <w:t xml:space="preserve">www.fullfilment.cz</w:t>
        </w:r>
      </w:hyperlink>
      <w:r w:rsidDel="00000000" w:rsidR="00000000" w:rsidRPr="00000000">
        <w:rPr>
          <w:rFonts w:ascii="Montserrat" w:cs="Montserrat" w:eastAsia="Montserrat" w:hAnsi="Montserrat"/>
          <w:color w:val="00000a"/>
          <w:rtl w:val="0"/>
        </w:rPr>
        <w:t xml:space="preserve"> a/nebo www.dropshipping.cz, kterou provozuje Poskytovatel za účelem poskytování </w:t>
      </w:r>
      <w:r w:rsidDel="00000000" w:rsidR="00000000" w:rsidRPr="00000000">
        <w:rPr>
          <w:rFonts w:ascii="Montserrat" w:cs="Montserrat" w:eastAsia="Montserrat" w:hAnsi="Montserrat"/>
          <w:color w:val="00000a"/>
          <w:rtl w:val="0"/>
        </w:rPr>
        <w:t xml:space="preserve">Služeb Fullfilment</w:t>
      </w:r>
      <w:r w:rsidDel="00000000" w:rsidR="00000000" w:rsidRPr="00000000">
        <w:rPr>
          <w:rFonts w:ascii="Montserrat" w:cs="Montserrat" w:eastAsia="Montserrat" w:hAnsi="Montserrat"/>
          <w:color w:val="00000a"/>
          <w:rtl w:val="0"/>
        </w:rPr>
        <w:t xml:space="preserve">;</w:t>
      </w:r>
    </w:p>
    <w:p w:rsidR="00000000" w:rsidDel="00000000" w:rsidP="00000000" w:rsidRDefault="00000000" w:rsidRPr="00000000" w14:paraId="00000007">
      <w:pPr>
        <w:spacing w:after="240" w:lineRule="auto"/>
        <w:ind w:left="4395" w:hanging="3715"/>
        <w:jc w:val="both"/>
        <w:rPr>
          <w:rFonts w:ascii="Montserrat" w:cs="Montserrat" w:eastAsia="Montserrat" w:hAnsi="Montserrat"/>
          <w:b w:val="1"/>
          <w:color w:val="00000a"/>
        </w:rPr>
      </w:pPr>
      <w:r w:rsidDel="00000000" w:rsidR="00000000" w:rsidRPr="00000000">
        <w:rPr>
          <w:rFonts w:ascii="Montserrat" w:cs="Montserrat" w:eastAsia="Montserrat" w:hAnsi="Montserrat"/>
          <w:b w:val="1"/>
          <w:color w:val="00000a"/>
          <w:rtl w:val="0"/>
        </w:rPr>
        <w:t xml:space="preserve">Ceník</w:t>
        <w:tab/>
      </w:r>
      <w:r w:rsidDel="00000000" w:rsidR="00000000" w:rsidRPr="00000000">
        <w:rPr>
          <w:rFonts w:ascii="Montserrat" w:cs="Montserrat" w:eastAsia="Montserrat" w:hAnsi="Montserrat"/>
          <w:color w:val="00000a"/>
          <w:rtl w:val="0"/>
        </w:rPr>
        <w:t xml:space="preserve">uvádí podrobnosti o výši poplatků za činnosti, které jsou Poskytovatelem zpoplatněny, případné výše poplatků za jednotlivé úkony se Zbožím nebo Zásilkou (např. poplatek za kontrolu převzatého Zboží a zařazení do Skladu, poplatek za uskladnění Zboží, poplatek za odeslání Zásilky, poplatek za manipulaci se Zbožím, poplatek za obalový materiál, poplatek za zpracování navrácené Zásilky) a je vždy v aktuálním znění zveřejněn v Uživatelském účtu Aplikace;</w:t>
      </w:r>
      <w:r w:rsidDel="00000000" w:rsidR="00000000" w:rsidRPr="00000000">
        <w:rPr>
          <w:rFonts w:ascii="Montserrat" w:cs="Montserrat" w:eastAsia="Montserrat" w:hAnsi="Montserrat"/>
          <w:b w:val="1"/>
          <w:color w:val="00000a"/>
          <w:rtl w:val="0"/>
        </w:rPr>
        <w:t xml:space="preserve"> </w:t>
      </w:r>
      <w:r w:rsidDel="00000000" w:rsidR="00000000" w:rsidRPr="00000000">
        <w:rPr>
          <w:rtl w:val="0"/>
        </w:rPr>
      </w:r>
    </w:p>
    <w:p w:rsidR="00000000" w:rsidDel="00000000" w:rsidP="00000000" w:rsidRDefault="00000000" w:rsidRPr="00000000" w14:paraId="00000008">
      <w:pPr>
        <w:spacing w:after="240" w:lineRule="auto"/>
        <w:ind w:left="4395" w:hanging="3715"/>
        <w:jc w:val="both"/>
        <w:rPr>
          <w:rFonts w:ascii="Montserrat" w:cs="Montserrat" w:eastAsia="Montserrat" w:hAnsi="Montserrat"/>
        </w:rPr>
      </w:pPr>
      <w:r w:rsidDel="00000000" w:rsidR="00000000" w:rsidRPr="00000000">
        <w:rPr>
          <w:rFonts w:ascii="Montserrat" w:cs="Montserrat" w:eastAsia="Montserrat" w:hAnsi="Montserrat"/>
          <w:b w:val="1"/>
          <w:color w:val="00000a"/>
          <w:rtl w:val="0"/>
        </w:rPr>
        <w:t xml:space="preserve">Komisionářská smlouva</w:t>
        <w:tab/>
      </w:r>
      <w:r w:rsidDel="00000000" w:rsidR="00000000" w:rsidRPr="00000000">
        <w:rPr>
          <w:rFonts w:ascii="Montserrat" w:cs="Montserrat" w:eastAsia="Montserrat" w:hAnsi="Montserrat"/>
          <w:color w:val="00000a"/>
          <w:rtl w:val="0"/>
        </w:rPr>
        <w:t xml:space="preserve">je smlouva, která je uzavřena mezi Poskytovatelem jakožto komisionářem a Uživatelem jakožto komitentem za účelem zprostředkování prodeje Zboží ve vlastnictví Uživatele Příjemcům; </w:t>
      </w:r>
      <w:r w:rsidDel="00000000" w:rsidR="00000000" w:rsidRPr="00000000">
        <w:rPr>
          <w:rtl w:val="0"/>
        </w:rPr>
      </w:r>
    </w:p>
    <w:p w:rsidR="00000000" w:rsidDel="00000000" w:rsidP="00000000" w:rsidRDefault="00000000" w:rsidRPr="00000000" w14:paraId="00000009">
      <w:pPr>
        <w:spacing w:after="240" w:lineRule="auto"/>
        <w:ind w:left="4395" w:hanging="3715"/>
        <w:jc w:val="both"/>
        <w:rPr>
          <w:rFonts w:ascii="Montserrat" w:cs="Montserrat" w:eastAsia="Montserrat" w:hAnsi="Montserrat"/>
          <w:b w:val="1"/>
          <w:color w:val="00000a"/>
        </w:rPr>
      </w:pPr>
      <w:r w:rsidDel="00000000" w:rsidR="00000000" w:rsidRPr="00000000">
        <w:rPr>
          <w:rFonts w:ascii="Montserrat" w:cs="Montserrat" w:eastAsia="Montserrat" w:hAnsi="Montserrat"/>
          <w:b w:val="1"/>
          <w:color w:val="00000a"/>
          <w:rtl w:val="0"/>
        </w:rPr>
        <w:t xml:space="preserve">Občanský zákoník</w:t>
        <w:tab/>
      </w:r>
      <w:r w:rsidDel="00000000" w:rsidR="00000000" w:rsidRPr="00000000">
        <w:rPr>
          <w:rFonts w:ascii="Montserrat" w:cs="Montserrat" w:eastAsia="Montserrat" w:hAnsi="Montserrat"/>
          <w:color w:val="00000a"/>
          <w:rtl w:val="0"/>
        </w:rPr>
        <w:t xml:space="preserve">zákon č. 89/2012 Sb., občanský zákoník, ve znění pozdějších právních předpisů;</w:t>
      </w:r>
      <w:r w:rsidDel="00000000" w:rsidR="00000000" w:rsidRPr="00000000">
        <w:rPr>
          <w:rtl w:val="0"/>
        </w:rPr>
      </w:r>
    </w:p>
    <w:p w:rsidR="00000000" w:rsidDel="00000000" w:rsidP="00000000" w:rsidRDefault="00000000" w:rsidRPr="00000000" w14:paraId="0000000A">
      <w:pPr>
        <w:spacing w:after="240" w:lineRule="auto"/>
        <w:ind w:left="4395" w:hanging="3715"/>
        <w:jc w:val="both"/>
        <w:rPr>
          <w:rFonts w:ascii="Montserrat" w:cs="Montserrat" w:eastAsia="Montserrat" w:hAnsi="Montserrat"/>
          <w:color w:val="00000a"/>
        </w:rPr>
      </w:pPr>
      <w:bookmarkStart w:colFirst="0" w:colLast="0" w:name="_heading=h.30j0zll" w:id="0"/>
      <w:bookmarkEnd w:id="0"/>
      <w:r w:rsidDel="00000000" w:rsidR="00000000" w:rsidRPr="00000000">
        <w:rPr>
          <w:rFonts w:ascii="Montserrat" w:cs="Montserrat" w:eastAsia="Montserrat" w:hAnsi="Montserrat"/>
          <w:b w:val="1"/>
          <w:color w:val="00000a"/>
          <w:rtl w:val="0"/>
        </w:rPr>
        <w:t xml:space="preserve">Objednávka naskladnění</w:t>
        <w:tab/>
      </w:r>
      <w:r w:rsidDel="00000000" w:rsidR="00000000" w:rsidRPr="00000000">
        <w:rPr>
          <w:rFonts w:ascii="Montserrat" w:cs="Montserrat" w:eastAsia="Montserrat" w:hAnsi="Montserrat"/>
          <w:color w:val="00000a"/>
          <w:rtl w:val="0"/>
        </w:rPr>
        <w:t xml:space="preserve">je závazný požadavek Uživatele k převzetí Zboží ve </w:t>
      </w:r>
      <w:r w:rsidDel="00000000" w:rsidR="00000000" w:rsidRPr="00000000">
        <w:rPr>
          <w:rFonts w:ascii="Montserrat" w:cs="Montserrat" w:eastAsia="Montserrat" w:hAnsi="Montserrat"/>
          <w:color w:val="00000a"/>
          <w:rtl w:val="0"/>
        </w:rPr>
        <w:t xml:space="preserve">vlastnictví</w:t>
      </w:r>
      <w:r w:rsidDel="00000000" w:rsidR="00000000" w:rsidRPr="00000000">
        <w:rPr>
          <w:rFonts w:ascii="Montserrat" w:cs="Montserrat" w:eastAsia="Montserrat" w:hAnsi="Montserrat"/>
          <w:color w:val="00000a"/>
          <w:rtl w:val="0"/>
        </w:rPr>
        <w:t xml:space="preserve"> Uživatele ke skladování, realizován v prostředí Uživatelského účtu pomocí o</w:t>
      </w:r>
      <w:r w:rsidDel="00000000" w:rsidR="00000000" w:rsidRPr="00000000">
        <w:rPr>
          <w:rFonts w:ascii="Montserrat" w:cs="Montserrat" w:eastAsia="Montserrat" w:hAnsi="Montserrat"/>
          <w:color w:val="00000a"/>
          <w:rtl w:val="0"/>
        </w:rPr>
        <w:t xml:space="preserve">bjednávkového formuláře</w:t>
      </w:r>
      <w:r w:rsidDel="00000000" w:rsidR="00000000" w:rsidRPr="00000000">
        <w:rPr>
          <w:rFonts w:ascii="Montserrat" w:cs="Montserrat" w:eastAsia="Montserrat" w:hAnsi="Montserrat"/>
          <w:color w:val="00000a"/>
          <w:rtl w:val="0"/>
        </w:rPr>
        <w:t xml:space="preserve"> zpravidla pomoci API klíče Uživatele; </w:t>
      </w:r>
    </w:p>
    <w:p w:rsidR="00000000" w:rsidDel="00000000" w:rsidP="00000000" w:rsidRDefault="00000000" w:rsidRPr="00000000" w14:paraId="0000000B">
      <w:pPr>
        <w:spacing w:after="240"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Objednávka expedice</w:t>
        <w:tab/>
      </w:r>
      <w:r w:rsidDel="00000000" w:rsidR="00000000" w:rsidRPr="00000000">
        <w:rPr>
          <w:rFonts w:ascii="Montserrat" w:cs="Montserrat" w:eastAsia="Montserrat" w:hAnsi="Montserrat"/>
          <w:color w:val="00000a"/>
          <w:rtl w:val="0"/>
        </w:rPr>
        <w:t xml:space="preserve">je závazný požadavek Uživatele na expedici Zásilky Příjemci, která je zadávána v prostředí Uživatelského účtu pomocí objednávkového formuláře zpravidla pomocí API klíče Uživatele; </w:t>
      </w:r>
    </w:p>
    <w:p w:rsidR="00000000" w:rsidDel="00000000" w:rsidP="00000000" w:rsidRDefault="00000000" w:rsidRPr="00000000" w14:paraId="0000000C">
      <w:pPr>
        <w:spacing w:after="240"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Objednávka vyskladnění</w:t>
      </w:r>
      <w:r w:rsidDel="00000000" w:rsidR="00000000" w:rsidRPr="00000000">
        <w:rPr>
          <w:rFonts w:ascii="Montserrat" w:cs="Montserrat" w:eastAsia="Montserrat" w:hAnsi="Montserrat"/>
          <w:b w:val="1"/>
          <w:color w:val="00000a"/>
          <w:rtl w:val="0"/>
        </w:rPr>
        <w:tab/>
      </w:r>
      <w:r w:rsidDel="00000000" w:rsidR="00000000" w:rsidRPr="00000000">
        <w:rPr>
          <w:rFonts w:ascii="Montserrat" w:cs="Montserrat" w:eastAsia="Montserrat" w:hAnsi="Montserrat"/>
          <w:color w:val="00000a"/>
          <w:rtl w:val="0"/>
        </w:rPr>
        <w:t xml:space="preserve">je závazný požadavek Uživatele k odevzdání Zboží ve vlastnictví Uživatele ze Skladu určené osobě, zadaný v prostředí Uživatelského účtu pomocí o</w:t>
      </w:r>
      <w:r w:rsidDel="00000000" w:rsidR="00000000" w:rsidRPr="00000000">
        <w:rPr>
          <w:rFonts w:ascii="Montserrat" w:cs="Montserrat" w:eastAsia="Montserrat" w:hAnsi="Montserrat"/>
          <w:color w:val="00000a"/>
          <w:rtl w:val="0"/>
        </w:rPr>
        <w:t xml:space="preserve">bjednávkového formuláře</w:t>
      </w:r>
      <w:r w:rsidDel="00000000" w:rsidR="00000000" w:rsidRPr="00000000">
        <w:rPr>
          <w:rFonts w:ascii="Montserrat" w:cs="Montserrat" w:eastAsia="Montserrat" w:hAnsi="Montserrat"/>
          <w:color w:val="00000a"/>
          <w:rtl w:val="0"/>
        </w:rPr>
        <w:t xml:space="preserve"> zpravidla automaticky pomocí API klíče; </w:t>
      </w:r>
    </w:p>
    <w:p w:rsidR="00000000" w:rsidDel="00000000" w:rsidP="00000000" w:rsidRDefault="00000000" w:rsidRPr="00000000" w14:paraId="0000000D">
      <w:pPr>
        <w:spacing w:after="240"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Odměna</w:t>
        <w:tab/>
      </w:r>
      <w:r w:rsidDel="00000000" w:rsidR="00000000" w:rsidRPr="00000000">
        <w:rPr>
          <w:rFonts w:ascii="Montserrat" w:cs="Montserrat" w:eastAsia="Montserrat" w:hAnsi="Montserrat"/>
          <w:color w:val="00000a"/>
          <w:rtl w:val="0"/>
        </w:rPr>
        <w:t xml:space="preserve">souhrnné označení pro finanční plnění, které náleží Poskytovateli za poskytování Služeb, včetně odměny z případné Komisionářské smlouvy, to vše ve výši dle Ceníku;</w:t>
      </w:r>
    </w:p>
    <w:p w:rsidR="00000000" w:rsidDel="00000000" w:rsidP="00000000" w:rsidRDefault="00000000" w:rsidRPr="00000000" w14:paraId="0000000E">
      <w:pPr>
        <w:spacing w:after="240"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Odměna Uživatele</w:t>
      </w:r>
      <w:r w:rsidDel="00000000" w:rsidR="00000000" w:rsidRPr="00000000">
        <w:rPr>
          <w:rFonts w:ascii="Montserrat" w:cs="Montserrat" w:eastAsia="Montserrat" w:hAnsi="Montserrat"/>
          <w:color w:val="00000a"/>
          <w:rtl w:val="0"/>
        </w:rPr>
        <w:tab/>
        <w:t xml:space="preserve">finanční plnění, které náleží Uživateli, pokud dojde k prodeji Zboží ve vlastnictví Uživatele prostřednictvím Komisionářské smlouvy,</w:t>
      </w:r>
    </w:p>
    <w:p w:rsidR="00000000" w:rsidDel="00000000" w:rsidP="00000000" w:rsidRDefault="00000000" w:rsidRPr="00000000" w14:paraId="0000000F">
      <w:pPr>
        <w:spacing w:after="240" w:lineRule="auto"/>
        <w:ind w:left="4395" w:hanging="3715"/>
        <w:jc w:val="both"/>
        <w:rPr>
          <w:rFonts w:ascii="Montserrat" w:cs="Montserrat" w:eastAsia="Montserrat" w:hAnsi="Montserrat"/>
          <w:color w:val="00000a"/>
        </w:rPr>
      </w:pPr>
      <w:r w:rsidDel="00000000" w:rsidR="00000000" w:rsidRPr="00000000">
        <w:rPr>
          <w:rtl w:val="0"/>
        </w:rPr>
      </w:r>
    </w:p>
    <w:p w:rsidR="00000000" w:rsidDel="00000000" w:rsidP="00000000" w:rsidRDefault="00000000" w:rsidRPr="00000000" w14:paraId="00000010">
      <w:pPr>
        <w:spacing w:after="240"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Poskytovatel</w:t>
        <w:tab/>
      </w:r>
      <w:r w:rsidDel="00000000" w:rsidR="00000000" w:rsidRPr="00000000">
        <w:rPr>
          <w:rFonts w:ascii="Montserrat" w:cs="Montserrat" w:eastAsia="Montserrat" w:hAnsi="Montserrat"/>
          <w:color w:val="00000a"/>
          <w:rtl w:val="0"/>
        </w:rPr>
        <w:t xml:space="preserve">společnost</w:t>
      </w:r>
      <w:r w:rsidDel="00000000" w:rsidR="00000000" w:rsidRPr="00000000">
        <w:rPr>
          <w:rFonts w:ascii="Montserrat" w:cs="Montserrat" w:eastAsia="Montserrat" w:hAnsi="Montserrat"/>
          <w:b w:val="1"/>
          <w:color w:val="00000a"/>
          <w:rtl w:val="0"/>
        </w:rPr>
        <w:t xml:space="preserve"> </w:t>
      </w:r>
      <w:r w:rsidDel="00000000" w:rsidR="00000000" w:rsidRPr="00000000">
        <w:rPr>
          <w:rFonts w:ascii="Montserrat" w:cs="Montserrat" w:eastAsia="Montserrat" w:hAnsi="Montserrat"/>
          <w:color w:val="00000a"/>
          <w:rtl w:val="0"/>
        </w:rPr>
        <w:t xml:space="preserve">Gadgets House, s.r.o., IČO: 242 80 071, se sídlem </w:t>
      </w:r>
      <w:r w:rsidDel="00000000" w:rsidR="00000000" w:rsidRPr="00000000">
        <w:rPr>
          <w:rFonts w:ascii="Montserrat" w:cs="Montserrat" w:eastAsia="Montserrat" w:hAnsi="Montserrat"/>
          <w:rtl w:val="0"/>
        </w:rPr>
        <w:t xml:space="preserve">náměstí Winstona Churchilla 1800/2, Žižkov, 130 00 Praha 3</w:t>
      </w:r>
      <w:r w:rsidDel="00000000" w:rsidR="00000000" w:rsidRPr="00000000">
        <w:rPr>
          <w:rFonts w:ascii="Montserrat" w:cs="Montserrat" w:eastAsia="Montserrat" w:hAnsi="Montserrat"/>
          <w:color w:val="00000a"/>
          <w:rtl w:val="0"/>
        </w:rPr>
        <w:t xml:space="preserve">, zapsaná u Městského soudu v Praze oddíl C, vložka 192465, zastoupená Josefem Ciprou, jednatelem;</w:t>
      </w:r>
    </w:p>
    <w:p w:rsidR="00000000" w:rsidDel="00000000" w:rsidP="00000000" w:rsidRDefault="00000000" w:rsidRPr="00000000" w14:paraId="00000011">
      <w:pPr>
        <w:tabs>
          <w:tab w:val="left" w:pos="709"/>
        </w:tabs>
        <w:spacing w:after="240" w:line="259"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Potvrzení</w:t>
        <w:tab/>
      </w:r>
      <w:r w:rsidDel="00000000" w:rsidR="00000000" w:rsidRPr="00000000">
        <w:rPr>
          <w:rFonts w:ascii="Montserrat" w:cs="Montserrat" w:eastAsia="Montserrat" w:hAnsi="Montserrat"/>
          <w:color w:val="00000a"/>
          <w:rtl w:val="0"/>
        </w:rPr>
        <w:t xml:space="preserve">zpravidla elektronické potvrzení Objednávky naskladnění a Objednávky odeslání prostřednictvím uživatelského rozhraní Aplikace adresované Uživateli; </w:t>
      </w:r>
    </w:p>
    <w:p w:rsidR="00000000" w:rsidDel="00000000" w:rsidP="00000000" w:rsidRDefault="00000000" w:rsidRPr="00000000" w14:paraId="00000012">
      <w:pPr>
        <w:spacing w:after="240" w:line="259"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Příjemce</w:t>
        <w:tab/>
      </w:r>
      <w:r w:rsidDel="00000000" w:rsidR="00000000" w:rsidRPr="00000000">
        <w:rPr>
          <w:rFonts w:ascii="Montserrat" w:cs="Montserrat" w:eastAsia="Montserrat" w:hAnsi="Montserrat"/>
          <w:color w:val="00000a"/>
          <w:rtl w:val="0"/>
        </w:rPr>
        <w:t xml:space="preserve">příjemce, adresát Zásilky na základě provedené a potvrzené Objednávky odeslání, zpravidla půjde o koncového zákazníka Uživatele nebo koncového zákazníka jiného registrovaného uživatele Aplikace;</w:t>
      </w:r>
    </w:p>
    <w:p w:rsidR="00000000" w:rsidDel="00000000" w:rsidP="00000000" w:rsidRDefault="00000000" w:rsidRPr="00000000" w14:paraId="00000013">
      <w:pPr>
        <w:spacing w:after="240" w:line="259"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Sklad</w:t>
        <w:tab/>
      </w:r>
      <w:r w:rsidDel="00000000" w:rsidR="00000000" w:rsidRPr="00000000">
        <w:rPr>
          <w:rFonts w:ascii="Montserrat" w:cs="Montserrat" w:eastAsia="Montserrat" w:hAnsi="Montserrat"/>
          <w:color w:val="00000a"/>
          <w:rtl w:val="0"/>
        </w:rPr>
        <w:t xml:space="preserve">jsou skladové prostory Poskytovatele v objektu na adrese </w:t>
      </w:r>
      <w:r w:rsidDel="00000000" w:rsidR="00000000" w:rsidRPr="00000000">
        <w:rPr>
          <w:rFonts w:ascii="Montserrat" w:cs="Montserrat" w:eastAsia="Montserrat" w:hAnsi="Montserrat"/>
          <w:rtl w:val="0"/>
        </w:rPr>
        <w:t xml:space="preserve">Gadgets House s.r.o., Černokostelecká 2246, Hala A, 25101 Říčany</w:t>
      </w:r>
      <w:r w:rsidDel="00000000" w:rsidR="00000000" w:rsidRPr="00000000">
        <w:rPr>
          <w:rFonts w:ascii="Montserrat" w:cs="Montserrat" w:eastAsia="Montserrat" w:hAnsi="Montserrat"/>
          <w:color w:val="00000a"/>
          <w:rtl w:val="0"/>
        </w:rPr>
        <w:t xml:space="preserve">;</w:t>
      </w:r>
      <w:r w:rsidDel="00000000" w:rsidR="00000000" w:rsidRPr="00000000">
        <w:rPr>
          <w:rtl w:val="0"/>
        </w:rPr>
      </w:r>
    </w:p>
    <w:p w:rsidR="00000000" w:rsidDel="00000000" w:rsidP="00000000" w:rsidRDefault="00000000" w:rsidRPr="00000000" w14:paraId="00000014">
      <w:pPr>
        <w:spacing w:after="240" w:lineRule="auto"/>
        <w:ind w:left="4395" w:hanging="3715"/>
        <w:jc w:val="both"/>
        <w:rPr>
          <w:rFonts w:ascii="Montserrat" w:cs="Montserrat" w:eastAsia="Montserrat" w:hAnsi="Montserrat"/>
          <w:b w:val="1"/>
          <w:color w:val="00000a"/>
        </w:rPr>
      </w:pPr>
      <w:r w:rsidDel="00000000" w:rsidR="00000000" w:rsidRPr="00000000">
        <w:rPr>
          <w:rFonts w:ascii="Montserrat" w:cs="Montserrat" w:eastAsia="Montserrat" w:hAnsi="Montserrat"/>
          <w:b w:val="1"/>
          <w:color w:val="00000a"/>
          <w:rtl w:val="0"/>
        </w:rPr>
        <w:t xml:space="preserve">Služba Dropshipping</w:t>
        <w:tab/>
      </w:r>
      <w:r w:rsidDel="00000000" w:rsidR="00000000" w:rsidRPr="00000000">
        <w:rPr>
          <w:rFonts w:ascii="Montserrat" w:cs="Montserrat" w:eastAsia="Montserrat" w:hAnsi="Montserrat"/>
          <w:color w:val="00000a"/>
          <w:rtl w:val="0"/>
        </w:rPr>
        <w:t xml:space="preserve">spočívá v úplatném poskytnutí elektronických nástrojů k vytvoření, vedení a správě E-shopu, jakož i k prodeji, distribuci a odesílání Zboží prostřednictvím E-shopu;</w:t>
      </w:r>
      <w:r w:rsidDel="00000000" w:rsidR="00000000" w:rsidRPr="00000000">
        <w:rPr>
          <w:rtl w:val="0"/>
        </w:rPr>
      </w:r>
    </w:p>
    <w:p w:rsidR="00000000" w:rsidDel="00000000" w:rsidP="00000000" w:rsidRDefault="00000000" w:rsidRPr="00000000" w14:paraId="00000015">
      <w:pPr>
        <w:spacing w:after="240"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Služba Fulfillment</w:t>
        <w:tab/>
      </w:r>
      <w:r w:rsidDel="00000000" w:rsidR="00000000" w:rsidRPr="00000000">
        <w:rPr>
          <w:rFonts w:ascii="Montserrat" w:cs="Montserrat" w:eastAsia="Montserrat" w:hAnsi="Montserrat"/>
          <w:color w:val="00000a"/>
          <w:rtl w:val="0"/>
        </w:rPr>
        <w:t xml:space="preserve">označovaná také jen Služba, spočívá v úplatném poskytnutí skladovacích a souvisejících služeb, zejména naskladnění zboží, kontrolu přivezeného zboží a zařazení a označení zboží ve skladu Poskytovatele, skladování zboží ve skladech Poskytovatele, kompletaci a balení zboží a jeho následnou expedici, tj. přepravu Zásilky jejímu Příjemci a případné zpracování vrácené Zásilky (reklamace nebo odstoupení od smlouvy) do skladu Poskytovatele a dále v možnosti uzavřít Komisionářskou smlouvu;</w:t>
        <w:tab/>
      </w:r>
    </w:p>
    <w:p w:rsidR="00000000" w:rsidDel="00000000" w:rsidP="00000000" w:rsidRDefault="00000000" w:rsidRPr="00000000" w14:paraId="00000016">
      <w:pPr>
        <w:spacing w:after="240" w:lineRule="auto"/>
        <w:ind w:left="4395" w:hanging="3715"/>
        <w:jc w:val="both"/>
        <w:rPr>
          <w:rFonts w:ascii="Montserrat" w:cs="Montserrat" w:eastAsia="Montserrat" w:hAnsi="Montserrat"/>
          <w:b w:val="1"/>
          <w:color w:val="00000a"/>
        </w:rPr>
      </w:pPr>
      <w:r w:rsidDel="00000000" w:rsidR="00000000" w:rsidRPr="00000000">
        <w:rPr>
          <w:rFonts w:ascii="Montserrat" w:cs="Montserrat" w:eastAsia="Montserrat" w:hAnsi="Montserrat"/>
          <w:b w:val="1"/>
          <w:color w:val="00000a"/>
          <w:rtl w:val="0"/>
        </w:rPr>
        <w:t xml:space="preserve">Uživatel</w:t>
        <w:tab/>
      </w:r>
      <w:r w:rsidDel="00000000" w:rsidR="00000000" w:rsidRPr="00000000">
        <w:rPr>
          <w:rFonts w:ascii="Montserrat" w:cs="Montserrat" w:eastAsia="Montserrat" w:hAnsi="Montserrat"/>
          <w:color w:val="00000a"/>
          <w:rtl w:val="0"/>
        </w:rPr>
        <w:t xml:space="preserve">registrovaný uživatel internetové Aplikace využívající Službu Fulfillment (fyzická nebo právnická osoba), příjemce Služeb poskytovaných v rámci Aplikace;</w:t>
      </w:r>
      <w:r w:rsidDel="00000000" w:rsidR="00000000" w:rsidRPr="00000000">
        <w:rPr>
          <w:rtl w:val="0"/>
        </w:rPr>
      </w:r>
    </w:p>
    <w:p w:rsidR="00000000" w:rsidDel="00000000" w:rsidP="00000000" w:rsidRDefault="00000000" w:rsidRPr="00000000" w14:paraId="00000017">
      <w:pPr>
        <w:spacing w:after="240"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Uživatelský účet</w:t>
        <w:tab/>
      </w:r>
      <w:r w:rsidDel="00000000" w:rsidR="00000000" w:rsidRPr="00000000">
        <w:rPr>
          <w:rFonts w:ascii="Montserrat" w:cs="Montserrat" w:eastAsia="Montserrat" w:hAnsi="Montserrat"/>
          <w:color w:val="00000a"/>
          <w:rtl w:val="0"/>
        </w:rPr>
        <w:t xml:space="preserve">účet k Aplikaci, zřízený za podmínek VOP pro Aplikaci, který je nezbytnou podmínkou k využívání Služby </w:t>
      </w:r>
      <w:r w:rsidDel="00000000" w:rsidR="00000000" w:rsidRPr="00000000">
        <w:rPr>
          <w:rFonts w:ascii="Montserrat" w:cs="Montserrat" w:eastAsia="Montserrat" w:hAnsi="Montserrat"/>
          <w:rtl w:val="0"/>
        </w:rPr>
        <w:t xml:space="preserve">Fulfillment případně též služby Dropshipping</w:t>
      </w:r>
      <w:r w:rsidDel="00000000" w:rsidR="00000000" w:rsidRPr="00000000">
        <w:rPr>
          <w:rFonts w:ascii="Montserrat" w:cs="Montserrat" w:eastAsia="Montserrat" w:hAnsi="Montserrat"/>
          <w:color w:val="00000a"/>
          <w:rtl w:val="0"/>
        </w:rPr>
        <w:t xml:space="preserve">, jednoznačně vymezující oprávněného Uživatele a jeho pracovní prostředí, který je chráněn heslem zvoleným Uživatelem;</w:t>
      </w:r>
    </w:p>
    <w:p w:rsidR="00000000" w:rsidDel="00000000" w:rsidP="00000000" w:rsidRDefault="00000000" w:rsidRPr="00000000" w14:paraId="00000018">
      <w:pPr>
        <w:spacing w:after="240"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Velkoobchodní objednávka</w:t>
        <w:tab/>
      </w:r>
      <w:r w:rsidDel="00000000" w:rsidR="00000000" w:rsidRPr="00000000">
        <w:rPr>
          <w:rFonts w:ascii="Montserrat" w:cs="Montserrat" w:eastAsia="Montserrat" w:hAnsi="Montserrat"/>
          <w:color w:val="00000a"/>
          <w:rtl w:val="0"/>
        </w:rPr>
        <w:t xml:space="preserve">objednávka Zboží za podmínek VOP ke Službě Fulfillment;</w:t>
      </w:r>
    </w:p>
    <w:p w:rsidR="00000000" w:rsidDel="00000000" w:rsidP="00000000" w:rsidRDefault="00000000" w:rsidRPr="00000000" w14:paraId="00000019">
      <w:pPr>
        <w:spacing w:after="240" w:lineRule="auto"/>
        <w:ind w:left="4395" w:hanging="3715"/>
        <w:jc w:val="both"/>
        <w:rPr>
          <w:rFonts w:ascii="Montserrat" w:cs="Montserrat" w:eastAsia="Montserrat" w:hAnsi="Montserrat"/>
        </w:rPr>
      </w:pPr>
      <w:r w:rsidDel="00000000" w:rsidR="00000000" w:rsidRPr="00000000">
        <w:rPr>
          <w:rFonts w:ascii="Montserrat" w:cs="Montserrat" w:eastAsia="Montserrat" w:hAnsi="Montserrat"/>
          <w:b w:val="1"/>
          <w:color w:val="00000a"/>
          <w:rtl w:val="0"/>
        </w:rPr>
        <w:t xml:space="preserve">Zálohový účet</w:t>
        <w:tab/>
      </w:r>
      <w:r w:rsidDel="00000000" w:rsidR="00000000" w:rsidRPr="00000000">
        <w:rPr>
          <w:rFonts w:ascii="Montserrat" w:cs="Montserrat" w:eastAsia="Montserrat" w:hAnsi="Montserrat"/>
          <w:color w:val="00000a"/>
          <w:rtl w:val="0"/>
        </w:rPr>
        <w:t xml:space="preserve">kreditní účet Uživatele, který slouží k účtování položek ve prospěch i na vrub podle Ceníku a těchto VOP a je zde evidována </w:t>
      </w:r>
      <w:r w:rsidDel="00000000" w:rsidR="00000000" w:rsidRPr="00000000">
        <w:rPr>
          <w:rFonts w:ascii="Montserrat" w:cs="Montserrat" w:eastAsia="Montserrat" w:hAnsi="Montserrat"/>
          <w:rtl w:val="0"/>
        </w:rPr>
        <w:t xml:space="preserve">úhrada Odměny Uživatele. Současně na Zálohovém účtu budou počítány bonusy a kompenzace (například za ztracené Zboží);</w:t>
      </w:r>
    </w:p>
    <w:p w:rsidR="00000000" w:rsidDel="00000000" w:rsidP="00000000" w:rsidRDefault="00000000" w:rsidRPr="00000000" w14:paraId="0000001A">
      <w:pPr>
        <w:spacing w:after="240"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Zásilka</w:t>
        <w:tab/>
      </w:r>
      <w:r w:rsidDel="00000000" w:rsidR="00000000" w:rsidRPr="00000000">
        <w:rPr>
          <w:rFonts w:ascii="Montserrat" w:cs="Montserrat" w:eastAsia="Montserrat" w:hAnsi="Montserrat"/>
          <w:color w:val="00000a"/>
          <w:rtl w:val="0"/>
        </w:rPr>
        <w:t xml:space="preserve">jeden nebo více kusů Zboží, které je určeno k přepravě Příjemci;</w:t>
      </w:r>
    </w:p>
    <w:p w:rsidR="00000000" w:rsidDel="00000000" w:rsidP="00000000" w:rsidRDefault="00000000" w:rsidRPr="00000000" w14:paraId="0000001B">
      <w:pPr>
        <w:spacing w:after="240" w:lineRule="auto"/>
        <w:ind w:left="4395" w:hanging="3715"/>
        <w:jc w:val="both"/>
        <w:rPr>
          <w:rFonts w:ascii="Montserrat" w:cs="Montserrat" w:eastAsia="Montserrat" w:hAnsi="Montserrat"/>
          <w:color w:val="00000a"/>
        </w:rPr>
      </w:pPr>
      <w:r w:rsidDel="00000000" w:rsidR="00000000" w:rsidRPr="00000000">
        <w:rPr>
          <w:rFonts w:ascii="Montserrat" w:cs="Montserrat" w:eastAsia="Montserrat" w:hAnsi="Montserrat"/>
          <w:b w:val="1"/>
          <w:color w:val="00000a"/>
          <w:rtl w:val="0"/>
        </w:rPr>
        <w:t xml:space="preserve">Zboží</w:t>
        <w:tab/>
      </w:r>
      <w:r w:rsidDel="00000000" w:rsidR="00000000" w:rsidRPr="00000000">
        <w:rPr>
          <w:rFonts w:ascii="Montserrat" w:cs="Montserrat" w:eastAsia="Montserrat" w:hAnsi="Montserrat"/>
          <w:color w:val="00000a"/>
          <w:rtl w:val="0"/>
        </w:rPr>
        <w:t xml:space="preserve">představuje souhrnné označení zboží ve Skladu, které je buď ve vlastnictví Poskytovatele, anebo ve vlastnictví Uživatele a je uskladněné ve Skladu na základě provedené Objednávky naskladnění; může se také jednat o zboží ve vlastnictví Uživatele, které má zájem expedovat ze Skladu na základě Objednávky vyskladnění;</w:t>
      </w:r>
    </w:p>
    <w:p w:rsidR="00000000" w:rsidDel="00000000" w:rsidP="00000000" w:rsidRDefault="00000000" w:rsidRPr="00000000" w14:paraId="0000001C">
      <w:pPr>
        <w:spacing w:after="240" w:line="259" w:lineRule="auto"/>
        <w:ind w:left="4395" w:hanging="3715"/>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 (Poskytovatel a Uživatel dále společně „</w:t>
      </w:r>
      <w:r w:rsidDel="00000000" w:rsidR="00000000" w:rsidRPr="00000000">
        <w:rPr>
          <w:rFonts w:ascii="Montserrat" w:cs="Montserrat" w:eastAsia="Montserrat" w:hAnsi="Montserrat"/>
          <w:b w:val="1"/>
          <w:color w:val="000000"/>
          <w:rtl w:val="0"/>
        </w:rPr>
        <w:t xml:space="preserve">Smluvní</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b w:val="1"/>
          <w:color w:val="000000"/>
          <w:rtl w:val="0"/>
        </w:rPr>
        <w:t xml:space="preserve">strany</w:t>
      </w:r>
      <w:r w:rsidDel="00000000" w:rsidR="00000000" w:rsidRPr="00000000">
        <w:rPr>
          <w:rFonts w:ascii="Montserrat" w:cs="Montserrat" w:eastAsia="Montserrat" w:hAnsi="Montserrat"/>
          <w:color w:val="000000"/>
          <w:rtl w:val="0"/>
        </w:rPr>
        <w:t xml:space="preserve">“ a jednotlivě „</w:t>
      </w:r>
      <w:r w:rsidDel="00000000" w:rsidR="00000000" w:rsidRPr="00000000">
        <w:rPr>
          <w:rFonts w:ascii="Montserrat" w:cs="Montserrat" w:eastAsia="Montserrat" w:hAnsi="Montserrat"/>
          <w:b w:val="1"/>
          <w:color w:val="000000"/>
          <w:rtl w:val="0"/>
        </w:rPr>
        <w:t xml:space="preserve">Smluvní strana</w:t>
      </w:r>
      <w:r w:rsidDel="00000000" w:rsidR="00000000" w:rsidRPr="00000000">
        <w:rPr>
          <w:rFonts w:ascii="Montserrat" w:cs="Montserrat" w:eastAsia="Montserrat" w:hAnsi="Montserrat"/>
          <w:color w:val="000000"/>
          <w:rtl w:val="0"/>
        </w:rPr>
        <w:t xml:space="preserve">“)</w:t>
      </w:r>
    </w:p>
    <w:p w:rsidR="00000000" w:rsidDel="00000000" w:rsidP="00000000" w:rsidRDefault="00000000" w:rsidRPr="00000000" w14:paraId="0000001D">
      <w:pPr>
        <w:pStyle w:val="Heading1"/>
        <w:numPr>
          <w:ilvl w:val="0"/>
          <w:numId w:val="1"/>
        </w:numPr>
        <w:ind w:left="709" w:hanging="425"/>
        <w:rPr/>
      </w:pPr>
      <w:r w:rsidDel="00000000" w:rsidR="00000000" w:rsidRPr="00000000">
        <w:rPr>
          <w:rtl w:val="0"/>
        </w:rPr>
        <w:t xml:space="preserve">PŘEDMĚT </w:t>
      </w:r>
      <w:r w:rsidDel="00000000" w:rsidR="00000000" w:rsidRPr="00000000">
        <w:rPr>
          <w:rtl w:val="0"/>
        </w:rPr>
        <w:t xml:space="preserve">SMLOUVY</w:t>
      </w:r>
      <w:r w:rsidDel="00000000" w:rsidR="00000000" w:rsidRPr="00000000">
        <w:rPr>
          <w:rtl w:val="0"/>
        </w:rPr>
      </w:r>
    </w:p>
    <w:p w:rsidR="00000000" w:rsidDel="00000000" w:rsidP="00000000" w:rsidRDefault="00000000" w:rsidRPr="00000000" w14:paraId="0000001E">
      <w:pPr>
        <w:pStyle w:val="Heading2"/>
        <w:numPr>
          <w:ilvl w:val="1"/>
          <w:numId w:val="1"/>
        </w:numPr>
        <w:ind w:left="718" w:hanging="576"/>
        <w:rPr/>
      </w:pPr>
      <w:r w:rsidDel="00000000" w:rsidR="00000000" w:rsidRPr="00000000">
        <w:rPr>
          <w:rtl w:val="0"/>
        </w:rPr>
        <w:t xml:space="preserve">Poskytovatel poskytuje za podmínek uvedených v této Smlouvě Uživateli Službu Fulfillment.</w:t>
      </w:r>
    </w:p>
    <w:p w:rsidR="00000000" w:rsidDel="00000000" w:rsidP="00000000" w:rsidRDefault="00000000" w:rsidRPr="00000000" w14:paraId="0000001F">
      <w:pPr>
        <w:pStyle w:val="Heading2"/>
        <w:numPr>
          <w:ilvl w:val="1"/>
          <w:numId w:val="1"/>
        </w:numPr>
        <w:ind w:left="718" w:hanging="576"/>
        <w:rPr/>
      </w:pPr>
      <w:r w:rsidDel="00000000" w:rsidR="00000000" w:rsidRPr="00000000">
        <w:rPr>
          <w:rtl w:val="0"/>
        </w:rPr>
        <w:t xml:space="preserve">Poskytovatel v rámci poskytování Služby může může za podmínek této Smlouvy zprostředkovat prodej Zboží ve vlastnictví Uživatele jiným uživatelům Služby Fulfillment případně Služby Dropshipping prostřednictvím Aplikace. </w:t>
      </w:r>
    </w:p>
    <w:p w:rsidR="00000000" w:rsidDel="00000000" w:rsidP="00000000" w:rsidRDefault="00000000" w:rsidRPr="00000000" w14:paraId="00000020">
      <w:pPr>
        <w:pStyle w:val="Heading2"/>
        <w:numPr>
          <w:ilvl w:val="1"/>
          <w:numId w:val="1"/>
        </w:numPr>
        <w:ind w:left="718" w:hanging="576"/>
        <w:rPr/>
      </w:pPr>
      <w:r w:rsidDel="00000000" w:rsidR="00000000" w:rsidRPr="00000000">
        <w:rPr>
          <w:rtl w:val="0"/>
        </w:rPr>
        <w:t xml:space="preserve">Za poskytování Služby Fulfillment náleží Poskytovateli odměna, která je stanovená v platném </w:t>
      </w:r>
      <w:r w:rsidDel="00000000" w:rsidR="00000000" w:rsidRPr="00000000">
        <w:rPr>
          <w:rtl w:val="0"/>
        </w:rPr>
        <w:t xml:space="preserve">Ceníku</w:t>
      </w:r>
      <w:r w:rsidDel="00000000" w:rsidR="00000000" w:rsidRPr="00000000">
        <w:rPr>
          <w:rtl w:val="0"/>
        </w:rPr>
        <w:t xml:space="preserve">. </w:t>
      </w:r>
    </w:p>
    <w:p w:rsidR="00000000" w:rsidDel="00000000" w:rsidP="00000000" w:rsidRDefault="00000000" w:rsidRPr="00000000" w14:paraId="00000021">
      <w:pPr>
        <w:pStyle w:val="Heading2"/>
        <w:numPr>
          <w:ilvl w:val="1"/>
          <w:numId w:val="1"/>
        </w:numPr>
        <w:ind w:left="718" w:hanging="576"/>
        <w:rPr/>
      </w:pPr>
      <w:r w:rsidDel="00000000" w:rsidR="00000000" w:rsidRPr="00000000">
        <w:rPr>
          <w:rtl w:val="0"/>
        </w:rPr>
        <w:t xml:space="preserve">Za každý realizovaný prodej Zboží ve vlastnictví Uživatele, uskladněného ve Skladu jiným uživatelem Aplikace náleží Uživateli Odměna. </w:t>
      </w:r>
    </w:p>
    <w:p w:rsidR="00000000" w:rsidDel="00000000" w:rsidP="00000000" w:rsidRDefault="00000000" w:rsidRPr="00000000" w14:paraId="00000022">
      <w:pPr>
        <w:pStyle w:val="Heading2"/>
        <w:numPr>
          <w:ilvl w:val="1"/>
          <w:numId w:val="1"/>
        </w:numPr>
        <w:ind w:left="718" w:hanging="576"/>
        <w:rPr/>
      </w:pPr>
      <w:r w:rsidDel="00000000" w:rsidR="00000000" w:rsidRPr="00000000">
        <w:rPr>
          <w:rtl w:val="0"/>
        </w:rPr>
        <w:t xml:space="preserve">Poskytováním Služby Fulfillment se zejména rozumí:</w:t>
      </w:r>
    </w:p>
    <w:p w:rsidR="00000000" w:rsidDel="00000000" w:rsidP="00000000" w:rsidRDefault="00000000" w:rsidRPr="00000000" w14:paraId="00000023">
      <w:pPr>
        <w:pStyle w:val="Heading3"/>
        <w:numPr>
          <w:ilvl w:val="2"/>
          <w:numId w:val="1"/>
        </w:numPr>
        <w:ind w:left="1559.0551181102362" w:hanging="720.0000000000001"/>
        <w:rPr/>
      </w:pPr>
      <w:r w:rsidDel="00000000" w:rsidR="00000000" w:rsidRPr="00000000">
        <w:rPr>
          <w:rtl w:val="0"/>
        </w:rPr>
        <w:t xml:space="preserve">právo Uživatele užívat Službu Fulfillment za účelem naskladnění Zboží ve vlastnictví Uživatele do Skladu Poskytovatele za podmínek této Smlouvy;</w:t>
      </w:r>
    </w:p>
    <w:p w:rsidR="00000000" w:rsidDel="00000000" w:rsidP="00000000" w:rsidRDefault="00000000" w:rsidRPr="00000000" w14:paraId="00000024">
      <w:pPr>
        <w:pStyle w:val="Heading3"/>
        <w:numPr>
          <w:ilvl w:val="2"/>
          <w:numId w:val="1"/>
        </w:numPr>
        <w:ind w:left="1559.0551181102362" w:hanging="720.0000000000001"/>
        <w:rPr/>
      </w:pPr>
      <w:r w:rsidDel="00000000" w:rsidR="00000000" w:rsidRPr="00000000">
        <w:rPr>
          <w:rtl w:val="0"/>
        </w:rPr>
        <w:t xml:space="preserve">právo Uživatele užívat Službu Fulfillment za účelem expedice Zboží, za podmínek podle této Smlouvy;</w:t>
      </w:r>
    </w:p>
    <w:p w:rsidR="00000000" w:rsidDel="00000000" w:rsidP="00000000" w:rsidRDefault="00000000" w:rsidRPr="00000000" w14:paraId="00000025">
      <w:pPr>
        <w:pStyle w:val="Heading3"/>
        <w:numPr>
          <w:ilvl w:val="2"/>
          <w:numId w:val="1"/>
        </w:numPr>
        <w:ind w:left="1559.0551181102362" w:hanging="720.0000000000001"/>
        <w:rPr/>
      </w:pPr>
      <w:r w:rsidDel="00000000" w:rsidR="00000000" w:rsidRPr="00000000">
        <w:rPr>
          <w:rtl w:val="0"/>
        </w:rPr>
        <w:t xml:space="preserve">povinnost Poskytovatele plnit na základě Objednávky naskladnění a Objednávky odeslání, a to za podmínek a v termínech podle této Smlouvy;</w:t>
      </w:r>
    </w:p>
    <w:p w:rsidR="00000000" w:rsidDel="00000000" w:rsidP="00000000" w:rsidRDefault="00000000" w:rsidRPr="00000000" w14:paraId="00000026">
      <w:pPr>
        <w:pStyle w:val="Heading3"/>
        <w:numPr>
          <w:ilvl w:val="2"/>
          <w:numId w:val="1"/>
        </w:numPr>
        <w:ind w:left="1559.0551181102362" w:hanging="720.0000000000001"/>
        <w:rPr/>
      </w:pPr>
      <w:r w:rsidDel="00000000" w:rsidR="00000000" w:rsidRPr="00000000">
        <w:rPr>
          <w:rtl w:val="0"/>
        </w:rPr>
        <w:t xml:space="preserve">právo Uživatele uzavřít Komisionářskou smlouvu s Poskytovatelem, a to za podmínek podle této Smlouvy;</w:t>
      </w:r>
    </w:p>
    <w:p w:rsidR="00000000" w:rsidDel="00000000" w:rsidP="00000000" w:rsidRDefault="00000000" w:rsidRPr="00000000" w14:paraId="00000027">
      <w:pPr>
        <w:pStyle w:val="Heading3"/>
        <w:numPr>
          <w:ilvl w:val="2"/>
          <w:numId w:val="1"/>
        </w:numPr>
        <w:ind w:left="1559.0551181102362" w:hanging="720.0000000000001"/>
        <w:rPr/>
      </w:pPr>
      <w:r w:rsidDel="00000000" w:rsidR="00000000" w:rsidRPr="00000000">
        <w:rPr>
          <w:rtl w:val="0"/>
        </w:rPr>
        <w:t xml:space="preserve">právo Uživatele na Odměnu v případě splnění podmínek pro vznik Odměny podle Komisionářské smlouvy, jak je uvedeno v této Smlouvě;</w:t>
      </w:r>
    </w:p>
    <w:p w:rsidR="00000000" w:rsidDel="00000000" w:rsidP="00000000" w:rsidRDefault="00000000" w:rsidRPr="00000000" w14:paraId="00000028">
      <w:pPr>
        <w:pStyle w:val="Heading3"/>
        <w:numPr>
          <w:ilvl w:val="2"/>
          <w:numId w:val="1"/>
        </w:numPr>
        <w:ind w:left="1559.0551181102362" w:hanging="720.0000000000001"/>
        <w:rPr/>
      </w:pPr>
      <w:r w:rsidDel="00000000" w:rsidR="00000000" w:rsidRPr="00000000">
        <w:rPr>
          <w:rtl w:val="0"/>
        </w:rPr>
        <w:t xml:space="preserve">právo Poskytovatele na sjednanou Odměnu podle platného Ceníku.</w:t>
      </w:r>
    </w:p>
    <w:p w:rsidR="00000000" w:rsidDel="00000000" w:rsidP="00000000" w:rsidRDefault="00000000" w:rsidRPr="00000000" w14:paraId="00000029">
      <w:pPr>
        <w:numPr>
          <w:ilvl w:val="1"/>
          <w:numId w:val="1"/>
        </w:numPr>
        <w:ind w:left="718" w:hanging="576"/>
        <w:jc w:val="both"/>
        <w:rPr>
          <w:rFonts w:ascii="Montserrat" w:cs="Montserrat" w:eastAsia="Montserrat" w:hAnsi="Montserrat"/>
        </w:rPr>
      </w:pPr>
      <w:r w:rsidDel="00000000" w:rsidR="00000000" w:rsidRPr="00000000">
        <w:rPr>
          <w:rFonts w:ascii="Montserrat" w:cs="Montserrat" w:eastAsia="Montserrat" w:hAnsi="Montserrat"/>
          <w:rtl w:val="0"/>
        </w:rPr>
        <w:t xml:space="preserve">Žádné ujednání v této Smlouvě není možné vykládat jako postoupení ani udělení licence, podlicence nebo jiného užívacího práva ve smyslu zákona č. 121/2000 Sb. autorského zákona u těch částí řešení Aplikace, které Poskytovatel poskytuje Uživateli jako službu. Uživatel je oprávněn využívat Službu Fulfillment, poskytovanou díky těmto částem řešení Aplikace. Avšak Uživatel nemá právo tyto části Aplikace rozmnožovat, stahovat, instalovat ani jakkoliv šířit.</w:t>
      </w:r>
      <w:r w:rsidDel="00000000" w:rsidR="00000000" w:rsidRPr="00000000">
        <w:rPr>
          <w:rtl w:val="0"/>
        </w:rPr>
      </w:r>
    </w:p>
    <w:p w:rsidR="00000000" w:rsidDel="00000000" w:rsidP="00000000" w:rsidRDefault="00000000" w:rsidRPr="00000000" w14:paraId="0000002A">
      <w:pPr>
        <w:pStyle w:val="Heading1"/>
        <w:numPr>
          <w:ilvl w:val="0"/>
          <w:numId w:val="1"/>
        </w:numPr>
        <w:ind w:left="709" w:hanging="431.9999999999999"/>
        <w:rPr/>
      </w:pPr>
      <w:r w:rsidDel="00000000" w:rsidR="00000000" w:rsidRPr="00000000">
        <w:rPr>
          <w:rtl w:val="0"/>
        </w:rPr>
        <w:t xml:space="preserve">REGISTRACE, UZAVŘENÍ SMLOUVY</w:t>
      </w:r>
    </w:p>
    <w:p w:rsidR="00000000" w:rsidDel="00000000" w:rsidP="00000000" w:rsidRDefault="00000000" w:rsidRPr="00000000" w14:paraId="0000002B">
      <w:pPr>
        <w:pStyle w:val="Heading2"/>
        <w:numPr>
          <w:ilvl w:val="1"/>
          <w:numId w:val="1"/>
        </w:numPr>
        <w:ind w:left="718" w:hanging="576"/>
        <w:rPr/>
      </w:pPr>
      <w:r w:rsidDel="00000000" w:rsidR="00000000" w:rsidRPr="00000000">
        <w:rPr>
          <w:rtl w:val="0"/>
        </w:rPr>
        <w:t xml:space="preserve">Registrace ke Službě Fulfillment a její následné aktivování Poskytovatelem je nutnou podmínkou k řádnému využívání Služby Fulfillment v rámci Aplikace; Uživatel tímto bere na vědomí a zavazuje se provést řádnou a úplnou registraci.</w:t>
      </w:r>
    </w:p>
    <w:p w:rsidR="00000000" w:rsidDel="00000000" w:rsidP="00000000" w:rsidRDefault="00000000" w:rsidRPr="00000000" w14:paraId="0000002C">
      <w:pPr>
        <w:pStyle w:val="Heading2"/>
        <w:numPr>
          <w:ilvl w:val="1"/>
          <w:numId w:val="1"/>
        </w:numPr>
        <w:ind w:left="718" w:hanging="576"/>
        <w:rPr/>
      </w:pPr>
      <w:r w:rsidDel="00000000" w:rsidR="00000000" w:rsidRPr="00000000">
        <w:rPr>
          <w:rtl w:val="0"/>
        </w:rPr>
        <w:t xml:space="preserve">Registrace se provádí zasláním žádosti o zpřístupnění Služby Fulfillment a to takto: </w:t>
      </w:r>
    </w:p>
    <w:p w:rsidR="00000000" w:rsidDel="00000000" w:rsidP="00000000" w:rsidRDefault="00000000" w:rsidRPr="00000000" w14:paraId="0000002D">
      <w:pPr>
        <w:pStyle w:val="Heading3"/>
        <w:numPr>
          <w:ilvl w:val="2"/>
          <w:numId w:val="1"/>
        </w:numPr>
        <w:ind w:left="1559.0551181102362" w:hanging="720.0000000000001"/>
        <w:rPr/>
      </w:pPr>
      <w:bookmarkStart w:colFirst="0" w:colLast="0" w:name="_heading=h.p5nh6bd4i29d" w:id="1"/>
      <w:bookmarkEnd w:id="1"/>
      <w:r w:rsidDel="00000000" w:rsidR="00000000" w:rsidRPr="00000000">
        <w:rPr>
          <w:rtl w:val="0"/>
        </w:rPr>
        <w:t xml:space="preserve">(</w:t>
      </w:r>
      <w:r w:rsidDel="00000000" w:rsidR="00000000" w:rsidRPr="00000000">
        <w:rPr>
          <w:rtl w:val="0"/>
        </w:rPr>
        <w:t xml:space="preserve">potvrzením tlačítka „Mám zájem o více informací“) v rámci Uživatelského účtu, vyplněním registračního formuláře na stránkách www.dropshipping.cz, které obsahuje potvrzení Uživatele, že se seznámil </w:t>
      </w:r>
      <w:r w:rsidDel="00000000" w:rsidR="00000000" w:rsidRPr="00000000">
        <w:rPr>
          <w:rtl w:val="0"/>
        </w:rPr>
        <w:t xml:space="preserve">a souhlasí s podmínkami této Smlouvy (včetně Ceníku), jakož i se Zásadami zpracování osobních údajů</w:t>
      </w:r>
      <w:r w:rsidDel="00000000" w:rsidR="00000000" w:rsidRPr="00000000">
        <w:rPr>
          <w:rtl w:val="0"/>
        </w:rPr>
        <w:t xml:space="preserve">. Uživatel je o tomto kroku informován e</w:t>
      </w:r>
      <w:r w:rsidDel="00000000" w:rsidR="00000000" w:rsidRPr="00000000">
        <w:rPr>
          <w:rtl w:val="0"/>
        </w:rPr>
        <w:t xml:space="preserve">-mailem o zahájení registrace</w:t>
      </w:r>
      <w:r w:rsidDel="00000000" w:rsidR="00000000" w:rsidRPr="00000000">
        <w:rPr>
          <w:rtl w:val="0"/>
        </w:rPr>
        <w:t xml:space="preserve"> ke Službě Fulfillment, když tato je ukončena okamžikem potvrzení registrace ke Službě Fulfillment ze strany Poskytovatele, v tomto okamžiku dojde k uzavření Smlouvy. Službu Fulfillment bude moci Uživatel spravovat za pomocí svého Uživatelského účtu dostupného v Aplikaci;</w:t>
      </w:r>
    </w:p>
    <w:p w:rsidR="00000000" w:rsidDel="00000000" w:rsidP="00000000" w:rsidRDefault="00000000" w:rsidRPr="00000000" w14:paraId="0000002E">
      <w:pPr>
        <w:pStyle w:val="Heading3"/>
        <w:numPr>
          <w:ilvl w:val="2"/>
          <w:numId w:val="1"/>
        </w:numPr>
        <w:ind w:left="1559.0551181102362" w:hanging="720.0000000000001"/>
        <w:rPr/>
      </w:pPr>
      <w:bookmarkStart w:colFirst="0" w:colLast="0" w:name="_heading=h.rih39mwbz5lo" w:id="2"/>
      <w:bookmarkEnd w:id="2"/>
      <w:r w:rsidDel="00000000" w:rsidR="00000000" w:rsidRPr="00000000">
        <w:rPr>
          <w:rtl w:val="0"/>
        </w:rPr>
        <w:t xml:space="preserve">vyplněním registračního formuláře na stránkách </w:t>
      </w:r>
      <w:hyperlink r:id="rId8">
        <w:r w:rsidDel="00000000" w:rsidR="00000000" w:rsidRPr="00000000">
          <w:rPr>
            <w:color w:val="1155cc"/>
            <w:u w:val="single"/>
            <w:rtl w:val="0"/>
          </w:rPr>
          <w:t xml:space="preserve">www.fulfillment.cz</w:t>
        </w:r>
      </w:hyperlink>
      <w:r w:rsidDel="00000000" w:rsidR="00000000" w:rsidRPr="00000000">
        <w:rPr>
          <w:rtl w:val="0"/>
        </w:rPr>
        <w:t xml:space="preserve">, , které obsahuje potvrzení Uživatele, že se seznámil </w:t>
      </w:r>
      <w:r w:rsidDel="00000000" w:rsidR="00000000" w:rsidRPr="00000000">
        <w:rPr>
          <w:rtl w:val="0"/>
        </w:rPr>
        <w:t xml:space="preserve">a souhlasí s podmínkami této Smlouvy (včetně Ceníku), jakož i se Zásadami zpracování osobních údajů</w:t>
      </w:r>
      <w:r w:rsidDel="00000000" w:rsidR="00000000" w:rsidRPr="00000000">
        <w:rPr>
          <w:rtl w:val="0"/>
        </w:rPr>
        <w:t xml:space="preserve">. Uživatel je o tomto kroku informován e</w:t>
      </w:r>
      <w:r w:rsidDel="00000000" w:rsidR="00000000" w:rsidRPr="00000000">
        <w:rPr>
          <w:rtl w:val="0"/>
        </w:rPr>
        <w:t xml:space="preserve">-mailem o zahájení registrace</w:t>
      </w:r>
      <w:r w:rsidDel="00000000" w:rsidR="00000000" w:rsidRPr="00000000">
        <w:rPr>
          <w:rtl w:val="0"/>
        </w:rPr>
        <w:t xml:space="preserve"> ke Službě Fulfillment, když tato je ukončena okamžikem potvrzení registrace ke Službě Fulfillment ze strany Poskytovatele, v tomto okamžiku dojde k uzavření Smlouvy. Službu Fulfillment bude moci Uživatel spravovat za pomocí svého Uživatelského účtu dostupného v Aplikaci.</w:t>
      </w:r>
      <w:r w:rsidDel="00000000" w:rsidR="00000000" w:rsidRPr="00000000">
        <w:rPr>
          <w:highlight w:val="yellow"/>
          <w:rtl w:val="0"/>
        </w:rPr>
        <w:t xml:space="preserve"> </w:t>
      </w:r>
    </w:p>
    <w:p w:rsidR="00000000" w:rsidDel="00000000" w:rsidP="00000000" w:rsidRDefault="00000000" w:rsidRPr="00000000" w14:paraId="0000002F">
      <w:pPr>
        <w:pStyle w:val="Heading2"/>
        <w:numPr>
          <w:ilvl w:val="1"/>
          <w:numId w:val="1"/>
        </w:numPr>
        <w:ind w:left="718" w:hanging="576"/>
        <w:rPr/>
      </w:pPr>
      <w:r w:rsidDel="00000000" w:rsidR="00000000" w:rsidRPr="00000000">
        <w:rPr>
          <w:rtl w:val="0"/>
        </w:rPr>
        <w:t xml:space="preserve">Uživatel se tímto zavazuje uvést v registračním formuláři správné a úplné osobní údaje o své osobě, včetně informací o oprávnění podnikat. Tyto údaje má Uživatel povinnost aktualizovat dle platného stavu. Uživatel má zároveň právo registrační údaje v průběhu užívání Služby Fulfillment měnit a doplňovat. V případě, že Uživatel nevyplní své údaje řádně nebo je neaktualizuje odpovídá Poskytovateli za veškerou škodu, kterou tím způsobí. </w:t>
      </w:r>
    </w:p>
    <w:p w:rsidR="00000000" w:rsidDel="00000000" w:rsidP="00000000" w:rsidRDefault="00000000" w:rsidRPr="00000000" w14:paraId="00000030">
      <w:pPr>
        <w:pStyle w:val="Heading1"/>
        <w:numPr>
          <w:ilvl w:val="0"/>
          <w:numId w:val="1"/>
        </w:numPr>
        <w:rPr/>
      </w:pPr>
      <w:r w:rsidDel="00000000" w:rsidR="00000000" w:rsidRPr="00000000">
        <w:rPr>
          <w:rtl w:val="0"/>
        </w:rPr>
        <w:t xml:space="preserve">PODMÍNKY VYUŽITÍ SKLADOVACÍCH SLUŽEB</w:t>
      </w:r>
    </w:p>
    <w:p w:rsidR="00000000" w:rsidDel="00000000" w:rsidP="00000000" w:rsidRDefault="00000000" w:rsidRPr="00000000" w14:paraId="00000031">
      <w:pPr>
        <w:pStyle w:val="Heading2"/>
        <w:numPr>
          <w:ilvl w:val="1"/>
          <w:numId w:val="1"/>
        </w:numPr>
        <w:rPr/>
      </w:pPr>
      <w:bookmarkStart w:colFirst="0" w:colLast="0" w:name="_heading=h.30j0zll" w:id="0"/>
      <w:bookmarkEnd w:id="0"/>
      <w:r w:rsidDel="00000000" w:rsidR="00000000" w:rsidRPr="00000000">
        <w:rPr>
          <w:rtl w:val="0"/>
        </w:rPr>
        <w:t xml:space="preserve">Z</w:t>
      </w:r>
      <w:r w:rsidDel="00000000" w:rsidR="00000000" w:rsidRPr="00000000">
        <w:rPr>
          <w:rtl w:val="0"/>
        </w:rPr>
        <w:t xml:space="preserve">a odeslání Objednávky naskladnění Uživatelem se považuje takové vyplnění a následné odeslání Objednávkového formuláře, které dostatečně identifikuje Zboží, jeho množství a další nezbytné údaje vyžadované Poskytovatelem k uskladnění Zboží. </w:t>
      </w:r>
      <w:r w:rsidDel="00000000" w:rsidR="00000000" w:rsidRPr="00000000">
        <w:rPr>
          <w:rtl w:val="0"/>
        </w:rPr>
      </w:r>
    </w:p>
    <w:p w:rsidR="00000000" w:rsidDel="00000000" w:rsidP="00000000" w:rsidRDefault="00000000" w:rsidRPr="00000000" w14:paraId="00000032">
      <w:pPr>
        <w:pStyle w:val="Heading2"/>
        <w:numPr>
          <w:ilvl w:val="1"/>
          <w:numId w:val="1"/>
        </w:numPr>
        <w:spacing w:after="240" w:lineRule="auto"/>
        <w:ind w:left="718" w:hanging="576"/>
        <w:jc w:val="both"/>
        <w:rPr/>
      </w:pPr>
      <w:bookmarkStart w:colFirst="0" w:colLast="0" w:name="_heading=h.eqgd694ei5mm" w:id="3"/>
      <w:bookmarkEnd w:id="3"/>
      <w:r w:rsidDel="00000000" w:rsidR="00000000" w:rsidRPr="00000000">
        <w:rPr>
          <w:rtl w:val="0"/>
        </w:rPr>
        <w:t xml:space="preserve">Z</w:t>
      </w:r>
      <w:r w:rsidDel="00000000" w:rsidR="00000000" w:rsidRPr="00000000">
        <w:rPr>
          <w:rtl w:val="0"/>
        </w:rPr>
        <w:t xml:space="preserve">a odeslání Objednávky vyskladnění Uživatelem se považuje takové vyplnění a následné odeslání objednávkového formuláře, které dostatečně identifikuje zboží, jeho množství a další nezbytné údaje vyžadované Poskytovatelem k vyskladnění Zboží. </w:t>
      </w:r>
    </w:p>
    <w:p w:rsidR="00000000" w:rsidDel="00000000" w:rsidP="00000000" w:rsidRDefault="00000000" w:rsidRPr="00000000" w14:paraId="00000033">
      <w:pPr>
        <w:pStyle w:val="Heading2"/>
        <w:numPr>
          <w:ilvl w:val="1"/>
          <w:numId w:val="1"/>
        </w:numPr>
        <w:ind w:left="718" w:hanging="576"/>
        <w:rPr/>
      </w:pPr>
      <w:r w:rsidDel="00000000" w:rsidR="00000000" w:rsidRPr="00000000">
        <w:rPr>
          <w:rtl w:val="0"/>
        </w:rPr>
        <w:t xml:space="preserve">Uživatel je oprávněn provádět Objednávku naskladnění Zboží do Skladu Poskytovatele nebo </w:t>
      </w:r>
      <w:r w:rsidDel="00000000" w:rsidR="00000000" w:rsidRPr="00000000">
        <w:rPr>
          <w:rtl w:val="0"/>
        </w:rPr>
        <w:t xml:space="preserve">Objednávku vyskladnění </w:t>
      </w:r>
      <w:r w:rsidDel="00000000" w:rsidR="00000000" w:rsidRPr="00000000">
        <w:rPr>
          <w:rtl w:val="0"/>
        </w:rPr>
        <w:t xml:space="preserve">ze Skladu Poskytovatele pouze v Aplikaci a také za pomoci API klíče Uživatele. Objednávka naskladnění obsahuje zejména tyto údaje: </w:t>
      </w:r>
    </w:p>
    <w:p w:rsidR="00000000" w:rsidDel="00000000" w:rsidP="00000000" w:rsidRDefault="00000000" w:rsidRPr="00000000" w14:paraId="00000034">
      <w:pPr>
        <w:pStyle w:val="Heading2"/>
        <w:ind w:left="720" w:firstLine="0"/>
        <w:rPr>
          <w:b w:val="1"/>
        </w:rPr>
      </w:pPr>
      <w:r w:rsidDel="00000000" w:rsidR="00000000" w:rsidRPr="00000000">
        <w:rPr>
          <w:b w:val="1"/>
          <w:rtl w:val="0"/>
        </w:rPr>
        <w:t xml:space="preserve">název dodavatele Zboží, pojmenování jednotlivých druhů Zboží, počet kusů Zboží, identifikátor Zboží (ID), čárový kód (EAN), varianty Zboží (např. barvy, materiály, apod.), údaj o expiraci Zboží, celkový objem Zboží (odpovídající počtu EUROpalet ke skladování), datum požadovaného naskladnění/vyskladnění.</w:t>
      </w:r>
      <w:r w:rsidDel="00000000" w:rsidR="00000000" w:rsidRPr="00000000">
        <w:rPr>
          <w:b w:val="1"/>
          <w:rtl w:val="0"/>
        </w:rPr>
        <w:t xml:space="preserve"> </w:t>
      </w:r>
    </w:p>
    <w:p w:rsidR="00000000" w:rsidDel="00000000" w:rsidP="00000000" w:rsidRDefault="00000000" w:rsidRPr="00000000" w14:paraId="00000035">
      <w:pPr>
        <w:pStyle w:val="Heading2"/>
        <w:ind w:left="720" w:firstLine="0"/>
        <w:rPr/>
      </w:pPr>
      <w:r w:rsidDel="00000000" w:rsidR="00000000" w:rsidRPr="00000000">
        <w:rPr>
          <w:rtl w:val="0"/>
        </w:rPr>
        <w:t xml:space="preserve">Bez uvedených údajů není Objednávka naskladnění provedena Uživatelem řádně, nemůže být Poskytovatelem potvrzena a následně zpracována.</w:t>
      </w:r>
    </w:p>
    <w:p w:rsidR="00000000" w:rsidDel="00000000" w:rsidP="00000000" w:rsidRDefault="00000000" w:rsidRPr="00000000" w14:paraId="00000036">
      <w:pPr>
        <w:pStyle w:val="Heading2"/>
        <w:numPr>
          <w:ilvl w:val="1"/>
          <w:numId w:val="1"/>
        </w:numPr>
        <w:ind w:left="718" w:hanging="576"/>
        <w:rPr/>
      </w:pPr>
      <w:r w:rsidDel="00000000" w:rsidR="00000000" w:rsidRPr="00000000">
        <w:rPr>
          <w:rtl w:val="0"/>
        </w:rPr>
        <w:t xml:space="preserve">Lhůty pro provedení Objednávky naskladnění a Objednávky vyskladnění budou uvedeny v Potvrzení této objednávky Poskytovatelem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pStyle w:val="Heading2"/>
        <w:numPr>
          <w:ilvl w:val="1"/>
          <w:numId w:val="1"/>
        </w:numPr>
        <w:ind w:left="718" w:hanging="576"/>
        <w:rPr/>
      </w:pPr>
      <w:r w:rsidDel="00000000" w:rsidR="00000000" w:rsidRPr="00000000">
        <w:rPr>
          <w:rtl w:val="0"/>
        </w:rPr>
        <w:t xml:space="preserve">Uživatel je oprávněn Objednávku naskladnění zrušit v Uživatelském účtu v prostředí Aplikace do okamžiku fyzického převzetí Zboží Poskytovatelem v místě Skladu. Uživatel je oprávněn Objednávku vyskladnění zrušit do okamžiku odeslání potvrzení Objednávky vyskladnění Poskytovatelem. </w:t>
      </w:r>
    </w:p>
    <w:p w:rsidR="00000000" w:rsidDel="00000000" w:rsidP="00000000" w:rsidRDefault="00000000" w:rsidRPr="00000000" w14:paraId="00000038">
      <w:pPr>
        <w:pStyle w:val="Heading2"/>
        <w:numPr>
          <w:ilvl w:val="1"/>
          <w:numId w:val="1"/>
        </w:numPr>
        <w:ind w:left="718" w:hanging="576"/>
        <w:rPr/>
      </w:pPr>
      <w:r w:rsidDel="00000000" w:rsidR="00000000" w:rsidRPr="00000000">
        <w:rPr>
          <w:rtl w:val="0"/>
        </w:rPr>
        <w:t xml:space="preserve">Poskytovatel přijme Zboží na základě řádně provedené a potvrzené Objednávky naskladnění v daný pracovní den (pondělí až pátek) nejpozději do </w:t>
      </w:r>
      <w:r w:rsidDel="00000000" w:rsidR="00000000" w:rsidRPr="00000000">
        <w:rPr>
          <w:rtl w:val="0"/>
        </w:rPr>
        <w:t xml:space="preserve">16:00 hodin.</w:t>
      </w:r>
      <w:r w:rsidDel="00000000" w:rsidR="00000000" w:rsidRPr="00000000">
        <w:rPr>
          <w:rtl w:val="0"/>
        </w:rPr>
      </w:r>
    </w:p>
    <w:p w:rsidR="00000000" w:rsidDel="00000000" w:rsidP="00000000" w:rsidRDefault="00000000" w:rsidRPr="00000000" w14:paraId="00000039">
      <w:pPr>
        <w:pStyle w:val="Heading2"/>
        <w:numPr>
          <w:ilvl w:val="1"/>
          <w:numId w:val="1"/>
        </w:numPr>
        <w:ind w:left="718" w:hanging="576"/>
        <w:rPr/>
      </w:pPr>
      <w:r w:rsidDel="00000000" w:rsidR="00000000" w:rsidRPr="00000000">
        <w:rPr>
          <w:rtl w:val="0"/>
        </w:rPr>
        <w:t xml:space="preserve">Poskytovatel provede kontrolu převzatého Zboží co do počtu a množství Zboží v přiměřené lhůtě, nejpozději však do 2 pracovních dnů od převzetí Zboží v místě Skladu. Poskytovatel při převzetí Zboží kontroluje, zda se množství předaného Zboží shoduje s dodacím listem. Množství převzatého Zboží Poskytovatel ověřuje podle deklarovaného počtu kusů Zboží na EUROpaletě či jiné paletě, v kontejneru, nebo jiných obalech, ve kterých je Zboží převzato. Poskytovatel nepotvrzuje přijetím Zboží do Skladu řádnost zabalení Zboží, reálné množství Zboží oproti deklarovanému množství či shodnost označení Zboží s dodacím listem ke Zboží, a to ani v případě, že je Poskytovatelem potvrzen dodací list. Kontrola řádnosti balení Zboží, reálného množství Zboží oproti deklarovanému a jeho označení není výslovnou povinností Poskytovatele. </w:t>
      </w:r>
    </w:p>
    <w:p w:rsidR="00000000" w:rsidDel="00000000" w:rsidP="00000000" w:rsidRDefault="00000000" w:rsidRPr="00000000" w14:paraId="0000003A">
      <w:pPr>
        <w:pStyle w:val="Heading2"/>
        <w:numPr>
          <w:ilvl w:val="1"/>
          <w:numId w:val="1"/>
        </w:numPr>
        <w:ind w:left="718" w:hanging="576"/>
        <w:rPr/>
      </w:pPr>
      <w:r w:rsidDel="00000000" w:rsidR="00000000" w:rsidRPr="00000000">
        <w:rPr>
          <w:rtl w:val="0"/>
        </w:rPr>
        <w:t xml:space="preserve">Kontrola řádnosti balení Zboží a kontrola shodnosti reálného množství Zboží a označení Zboží s dodacím listem ke Zboží může být Uživatelem objednána výslovně v Objednávce naskladnění. </w:t>
      </w:r>
      <w:r w:rsidDel="00000000" w:rsidR="00000000" w:rsidRPr="00000000">
        <w:rPr>
          <w:rtl w:val="0"/>
        </w:rPr>
      </w:r>
    </w:p>
    <w:p w:rsidR="00000000" w:rsidDel="00000000" w:rsidP="00000000" w:rsidRDefault="00000000" w:rsidRPr="00000000" w14:paraId="0000003B">
      <w:pPr>
        <w:pStyle w:val="Heading2"/>
        <w:numPr>
          <w:ilvl w:val="1"/>
          <w:numId w:val="1"/>
        </w:numPr>
        <w:ind w:left="718" w:hanging="576"/>
        <w:rPr/>
      </w:pPr>
      <w:r w:rsidDel="00000000" w:rsidR="00000000" w:rsidRPr="00000000">
        <w:rPr>
          <w:rtl w:val="0"/>
        </w:rPr>
        <w:t xml:space="preserve">Není-li kontrola Zboží ve vlastnictví Uživatele zvláště objednána v Objednávce naskladnění, pak Poskytovatel  neověřuje počet kusů Zboží v baleních, ve kterých je Zboží převzato. Poskytovatelem vystavené potvrzení o převzetí Zboží potvrzuje výlučně převzetí počtu celkového balení Zboží, nikoli počet jednotlivých kusů Zboží v převzatých daných druzích balení. Skladovatel rovněž při převzetí Zboží neověřuje, ani na potvrzení o přijetí nepotvrzuje shodu deklarovaného druhu, typu nebo jakosti Zboží se skutečným obsahem daného balení. Zjištěné vady balení, označení, množství či jakosti Zboží je Poskytovatel oprávněn, nikoliv povinen, Uživateli vytknout kdykoliv po převzetí Zboží. O zjištěných nedostatcích Poskytovatel Uživatele zpravidla informuje, v co nejkratší možné lhůtě, a to zasláním zprávy prostřednictvím Aplikace. V případě zjištění vad množství nebo jakosti Zboží bude Uživateli vystaveno opravené potvrzení o převzetí Zboží. Následně se Smluvní strany dohodnou na individuálním postupu, pokud se Poskytovatel s Uživatelem vytčené vady označení, balení množství či jakosti v přiměřené lhůtě nedohodnout, je Skladovatel oprávněn vady balení nebo označení Zboží na náklady Uživatele odstranit. </w:t>
      </w:r>
    </w:p>
    <w:p w:rsidR="00000000" w:rsidDel="00000000" w:rsidP="00000000" w:rsidRDefault="00000000" w:rsidRPr="00000000" w14:paraId="0000003C">
      <w:pPr>
        <w:pStyle w:val="Heading2"/>
        <w:numPr>
          <w:ilvl w:val="1"/>
          <w:numId w:val="1"/>
        </w:numPr>
        <w:ind w:left="718" w:hanging="576"/>
        <w:rPr/>
      </w:pPr>
      <w:r w:rsidDel="00000000" w:rsidR="00000000" w:rsidRPr="00000000">
        <w:rPr>
          <w:rtl w:val="0"/>
        </w:rPr>
        <w:t xml:space="preserve">Uživatel je povinen uhradit poplatky za jednotlivé úkony při manipulaci se Zbožím, podle platného Ceníku, který je dostupný v Aplikaci. Zboží musí být v prostorách Skladu řádně štítkováno (obsahuje čárový kód Poskytovatele), aby byla umožněna jeho další manipulace. Poskytovatel si vyhrazuje právo označit Zboží vlastními štítky s kódy, tato služba je zpoplatněna podle položek uvedených v Ceníku.</w:t>
      </w:r>
    </w:p>
    <w:p w:rsidR="00000000" w:rsidDel="00000000" w:rsidP="00000000" w:rsidRDefault="00000000" w:rsidRPr="00000000" w14:paraId="0000003D">
      <w:pPr>
        <w:pStyle w:val="Heading2"/>
        <w:numPr>
          <w:ilvl w:val="1"/>
          <w:numId w:val="1"/>
        </w:numPr>
        <w:ind w:left="718" w:hanging="576"/>
        <w:rPr/>
      </w:pPr>
      <w:r w:rsidDel="00000000" w:rsidR="00000000" w:rsidRPr="00000000">
        <w:rPr>
          <w:rtl w:val="0"/>
        </w:rPr>
        <w:t xml:space="preserve">Poskytovatel je oprávněn nepřevzít do svého Skladu Zboží:</w:t>
      </w:r>
    </w:p>
    <w:p w:rsidR="00000000" w:rsidDel="00000000" w:rsidP="00000000" w:rsidRDefault="00000000" w:rsidRPr="00000000" w14:paraId="0000003E">
      <w:pPr>
        <w:pStyle w:val="Heading3"/>
        <w:numPr>
          <w:ilvl w:val="2"/>
          <w:numId w:val="1"/>
        </w:numPr>
        <w:ind w:left="1559.0551181102362" w:hanging="720.0000000000001"/>
        <w:rPr/>
      </w:pPr>
      <w:r w:rsidDel="00000000" w:rsidR="00000000" w:rsidRPr="00000000">
        <w:rPr>
          <w:rtl w:val="0"/>
        </w:rPr>
        <w:t xml:space="preserve">pokud Objednávka naskladnění Zboží není řádně Uživatelem provedena a následně potvrzena Poskytovatelem;</w:t>
      </w:r>
    </w:p>
    <w:p w:rsidR="00000000" w:rsidDel="00000000" w:rsidP="00000000" w:rsidRDefault="00000000" w:rsidRPr="00000000" w14:paraId="0000003F">
      <w:pPr>
        <w:pStyle w:val="Heading3"/>
        <w:numPr>
          <w:ilvl w:val="2"/>
          <w:numId w:val="1"/>
        </w:numPr>
        <w:ind w:left="1559.0551181102362" w:hanging="720.0000000000001"/>
        <w:rPr/>
      </w:pPr>
      <w:r w:rsidDel="00000000" w:rsidR="00000000" w:rsidRPr="00000000">
        <w:rPr>
          <w:rtl w:val="0"/>
        </w:rPr>
        <w:t xml:space="preserve">pokud Poskytovatel eviduje za Uživatelem jakékoliv dluhy v souvislosti s poskytováním Služby Dropshipping nebo Služby Fulfillment (tj. veškeré nezaplacené pohledávky po datu splatnosti);</w:t>
      </w:r>
    </w:p>
    <w:p w:rsidR="00000000" w:rsidDel="00000000" w:rsidP="00000000" w:rsidRDefault="00000000" w:rsidRPr="00000000" w14:paraId="00000040">
      <w:pPr>
        <w:pStyle w:val="Heading3"/>
        <w:numPr>
          <w:ilvl w:val="2"/>
          <w:numId w:val="1"/>
        </w:numPr>
        <w:ind w:left="1559.0551181102362" w:hanging="720.0000000000001"/>
        <w:rPr/>
      </w:pPr>
      <w:r w:rsidDel="00000000" w:rsidR="00000000" w:rsidRPr="00000000">
        <w:rPr>
          <w:rtl w:val="0"/>
        </w:rPr>
        <w:t xml:space="preserve">vykazující zjevně známky poškození, které mohou mít vliv na vzhled či funkčnost Zboží, je zjevně poškozen obal Zboží od výrobce (nikoliv přepravní obal Zboží), anebo je poškozena páska či jiný prvek zabraňující otevření obalu Zboží;</w:t>
      </w:r>
    </w:p>
    <w:p w:rsidR="00000000" w:rsidDel="00000000" w:rsidP="00000000" w:rsidRDefault="00000000" w:rsidRPr="00000000" w14:paraId="00000041">
      <w:pPr>
        <w:pStyle w:val="Heading3"/>
        <w:numPr>
          <w:ilvl w:val="2"/>
          <w:numId w:val="1"/>
        </w:numPr>
        <w:ind w:left="1559.0551181102362" w:hanging="720.0000000000001"/>
        <w:rPr/>
      </w:pPr>
      <w:r w:rsidDel="00000000" w:rsidR="00000000" w:rsidRPr="00000000">
        <w:rPr>
          <w:rtl w:val="0"/>
        </w:rPr>
        <w:t xml:space="preserve">přesahující svým rozměrem či hmotností hranice stanovené Poskytovatelem;</w:t>
      </w:r>
    </w:p>
    <w:p w:rsidR="00000000" w:rsidDel="00000000" w:rsidP="00000000" w:rsidRDefault="00000000" w:rsidRPr="00000000" w14:paraId="00000042">
      <w:pPr>
        <w:pStyle w:val="Heading3"/>
        <w:numPr>
          <w:ilvl w:val="2"/>
          <w:numId w:val="1"/>
        </w:numPr>
        <w:ind w:left="1559.0551181102362" w:hanging="720.0000000000001"/>
        <w:rPr/>
      </w:pPr>
      <w:r w:rsidDel="00000000" w:rsidR="00000000" w:rsidRPr="00000000">
        <w:rPr>
          <w:rtl w:val="0"/>
        </w:rPr>
        <w:t xml:space="preserve">pokud jsou to střelné zbraně, střelivo, střelný prach, zápalky, munici, výbušniny, hořlaviny, nebezpečné chemikálie, omamné a psychotropní látky, biologický nebo jaderný materiál, nebo jiné obdobné látky a materiály, s nimiž je omezeno právními předpisy nakládání a manipulace, anebo nebo jsou svou povahou nebezpečné;</w:t>
      </w:r>
    </w:p>
    <w:p w:rsidR="00000000" w:rsidDel="00000000" w:rsidP="00000000" w:rsidRDefault="00000000" w:rsidRPr="00000000" w14:paraId="00000043">
      <w:pPr>
        <w:pStyle w:val="Heading3"/>
        <w:numPr>
          <w:ilvl w:val="2"/>
          <w:numId w:val="1"/>
        </w:numPr>
        <w:ind w:left="1559.0551181102362" w:hanging="720.0000000000001"/>
        <w:rPr/>
      </w:pPr>
      <w:r w:rsidDel="00000000" w:rsidR="00000000" w:rsidRPr="00000000">
        <w:rPr>
          <w:rtl w:val="0"/>
        </w:rPr>
        <w:t xml:space="preserve">které není chráněno, zabaleno nebo zajištěno způsobem odpovídajícím jeho hmotnosti, tvaru, vlastnostem či povaze, nebo Zboží, které by mohlo poškodit ostatní Zásilky nebo by mohlo poškodit přepravní techniku Poskytovatele a dopravce, anebo Zboží samo by mohlo být touto použitou přepravní technikou Poskytovatele či dopravce poškozeno;</w:t>
      </w:r>
    </w:p>
    <w:p w:rsidR="00000000" w:rsidDel="00000000" w:rsidP="00000000" w:rsidRDefault="00000000" w:rsidRPr="00000000" w14:paraId="00000044">
      <w:pPr>
        <w:pStyle w:val="Heading3"/>
        <w:numPr>
          <w:ilvl w:val="2"/>
          <w:numId w:val="1"/>
        </w:numPr>
        <w:ind w:left="1559.0551181102362" w:hanging="720.0000000000001"/>
        <w:rPr/>
      </w:pPr>
      <w:r w:rsidDel="00000000" w:rsidR="00000000" w:rsidRPr="00000000">
        <w:rPr>
          <w:rtl w:val="0"/>
        </w:rPr>
        <w:t xml:space="preserve">které by mohlo ohrozit život, zdraví nebo majetek Poskytovatele nebo dopravce, resp. jejich pracovníků; to platí i tehdy, kdyby se tyto vlastnosti nebo povaha Zboží, nedostatečnost či nevhodnost jeho obalu nebo jeho zajištění apod. projevily až během přepravy Zboží, resp. po jejím fyzickém převzetí Poskytovatelem nebo dopravcem. Zvolení způsobu dalšího nakládání s takovým Zbožím náleží výhradně Poskytovateli nebo jím pověřenému dopravci. V těchto případech platí, že Uživatel bez výhrady uznává oprávněnost jednání Poskytovatele nebo jím pověřeného dopravce, a to včetně úplnosti, dostatečnosti a nezpochybnitelnosti důkazních prostředků (půjde zejména o fotografie či videonahrávky) poskytnutých Uživateli ze strany Poskytovatele nebo jím pověřeného dopravcem v této situaci.</w:t>
      </w:r>
    </w:p>
    <w:p w:rsidR="00000000" w:rsidDel="00000000" w:rsidP="00000000" w:rsidRDefault="00000000" w:rsidRPr="00000000" w14:paraId="00000045">
      <w:pPr>
        <w:pStyle w:val="Heading3"/>
        <w:numPr>
          <w:ilvl w:val="2"/>
          <w:numId w:val="1"/>
        </w:numPr>
        <w:ind w:left="1559.0551181102362" w:hanging="720.0000000000001"/>
        <w:rPr/>
      </w:pPr>
      <w:r w:rsidDel="00000000" w:rsidR="00000000" w:rsidRPr="00000000">
        <w:rPr>
          <w:rtl w:val="0"/>
        </w:rPr>
        <w:t xml:space="preserve">které by představovalo živá zvířata a organismy, rostliny nebo jakýkoliv jiný biologický materiál; </w:t>
      </w:r>
    </w:p>
    <w:p w:rsidR="00000000" w:rsidDel="00000000" w:rsidP="00000000" w:rsidRDefault="00000000" w:rsidRPr="00000000" w14:paraId="00000046">
      <w:pPr>
        <w:pStyle w:val="Heading3"/>
        <w:numPr>
          <w:ilvl w:val="2"/>
          <w:numId w:val="1"/>
        </w:numPr>
        <w:ind w:left="1559.0551181102362" w:hanging="720.0000000000001"/>
        <w:rPr/>
      </w:pPr>
      <w:r w:rsidDel="00000000" w:rsidR="00000000" w:rsidRPr="00000000">
        <w:rPr>
          <w:rtl w:val="0"/>
        </w:rPr>
        <w:t xml:space="preserve">podléhající speciálnímu teplotnímu režimu, rostliny či lehce zkazitelné Zboží.</w:t>
      </w:r>
    </w:p>
    <w:p w:rsidR="00000000" w:rsidDel="00000000" w:rsidP="00000000" w:rsidRDefault="00000000" w:rsidRPr="00000000" w14:paraId="00000047">
      <w:pPr>
        <w:pStyle w:val="Heading2"/>
        <w:numPr>
          <w:ilvl w:val="1"/>
          <w:numId w:val="1"/>
        </w:numPr>
        <w:ind w:left="718" w:hanging="576"/>
        <w:rPr/>
      </w:pPr>
      <w:r w:rsidDel="00000000" w:rsidR="00000000" w:rsidRPr="00000000">
        <w:rPr>
          <w:rtl w:val="0"/>
        </w:rPr>
        <w:t xml:space="preserve">Poskytovatel se zavazuje manipulovat se Zbožím pouze na pokyn Uživatele, a to za účelem naskladnění Zboží, vyskladnění Zboží, kompletace a balení Zboží, a to pouze v rámci Skladu. Manipulací se Zbožím se rozumí přesun Zboží v rámci Skladu, </w:t>
      </w:r>
      <w:r w:rsidDel="00000000" w:rsidR="00000000" w:rsidRPr="00000000">
        <w:rPr>
          <w:rtl w:val="0"/>
        </w:rPr>
        <w:t xml:space="preserve">nebo mezi jednotlivými sklady či provozovnami Poskytovatele</w:t>
      </w:r>
      <w:r w:rsidDel="00000000" w:rsidR="00000000" w:rsidRPr="00000000">
        <w:rPr>
          <w:rtl w:val="0"/>
        </w:rPr>
        <w:t xml:space="preserve">. Zboží je uskladněno v prostorech Skladu Poskytovatele, a to ve skladových místech (paletové regály, policové regály, nebo volně uložené).</w:t>
      </w:r>
    </w:p>
    <w:p w:rsidR="00000000" w:rsidDel="00000000" w:rsidP="00000000" w:rsidRDefault="00000000" w:rsidRPr="00000000" w14:paraId="00000048">
      <w:pPr>
        <w:pStyle w:val="Heading2"/>
        <w:numPr>
          <w:ilvl w:val="1"/>
          <w:numId w:val="1"/>
        </w:numPr>
        <w:ind w:left="718" w:hanging="576"/>
        <w:rPr/>
      </w:pPr>
      <w:r w:rsidDel="00000000" w:rsidR="00000000" w:rsidRPr="00000000">
        <w:rPr>
          <w:rtl w:val="0"/>
        </w:rPr>
        <w:t xml:space="preserve">Klimatické a zejména teplotní podmínky Skladu jsou udržovány v rozmezí hodnot, které umožňují skladování běžného druhu Zboží. Teplota vzduchu ve Skladu je v rozmezí hodnot 8 – </w:t>
      </w:r>
      <w:r w:rsidDel="00000000" w:rsidR="00000000" w:rsidRPr="00000000">
        <w:rPr>
          <w:rtl w:val="0"/>
        </w:rPr>
        <w:t xml:space="preserve">36°C</w:t>
      </w:r>
      <w:r w:rsidDel="00000000" w:rsidR="00000000" w:rsidRPr="00000000">
        <w:rPr>
          <w:rtl w:val="0"/>
        </w:rPr>
        <w:t xml:space="preserve">, vlhkost maximálně 80%. Uživatel je oprávněn k naskladnění pouze takového Zboží do Skladu Poskytovatele, které je možné skladovat v uvedených klimatických podmínkách prostor Skladu.</w:t>
      </w:r>
    </w:p>
    <w:p w:rsidR="00000000" w:rsidDel="00000000" w:rsidP="00000000" w:rsidRDefault="00000000" w:rsidRPr="00000000" w14:paraId="00000049">
      <w:pPr>
        <w:pStyle w:val="Heading2"/>
        <w:numPr>
          <w:ilvl w:val="1"/>
          <w:numId w:val="1"/>
        </w:numPr>
        <w:ind w:left="718" w:hanging="576"/>
        <w:rPr/>
      </w:pPr>
      <w:r w:rsidDel="00000000" w:rsidR="00000000" w:rsidRPr="00000000">
        <w:rPr>
          <w:rtl w:val="0"/>
        </w:rPr>
        <w:t xml:space="preserve">Poskytovatel umožní Uživateli prohlídku uskladněného Zboží po předchozím objednání prostřednictvím rozhraní Aplikace nebo e-mailem. Následně bude Poskytovatelem nabídnut termín prohlídky Zboží, který musí být následně Uživatelem potvrzen. Uživatel je oprávněn se pohybovat v prostorách Skladu jen za přítomnosti doprovázejícího pracovníka Skladu. Uživatel se nesmí v prostorách Skladu pohybovat jinak než v doprovodu jemu přiřazeného pracovníka Skladu. Uživatel je povinen dodržovat bezpečnostní, požární  a jiná pravidla v prostorách Skladu a pokyny  jemu přiděleného pracovníka Skladu. </w:t>
      </w:r>
    </w:p>
    <w:p w:rsidR="00000000" w:rsidDel="00000000" w:rsidP="00000000" w:rsidRDefault="00000000" w:rsidRPr="00000000" w14:paraId="0000004A">
      <w:pPr>
        <w:pStyle w:val="Heading2"/>
        <w:numPr>
          <w:ilvl w:val="1"/>
          <w:numId w:val="1"/>
        </w:numPr>
        <w:ind w:left="718" w:hanging="576"/>
        <w:rPr/>
      </w:pPr>
      <w:r w:rsidDel="00000000" w:rsidR="00000000" w:rsidRPr="00000000">
        <w:rPr>
          <w:rtl w:val="0"/>
        </w:rPr>
        <w:t xml:space="preserve">V odůvodněných případech si Poskytovatel vyhrazuje právo odepřít Uživateli prohlídku Zboží, a to pokud by prohlídkou Zboží mohlo dojít k jeho poškození, poškození balení Zboží nebo riziku vzniku škody na jiném uskladněném Zboží ve Skladu. Poskytovatel je oprávněn neumožnit Uživateli prohlídku Zboží z jiných důležitých důvodů, např. z důvodu probíhajícího auditu, inventury nebo zvýšeného nebezpečí úrazu či škod. Za škody způsobené na Zboží při jeho prohlídce odpovídá výlučně Uživatel. Za umožnění prohlídky uskladněného Zboží je Poskytovatel oprávněn účtovat poplatek podle Ceníku.</w:t>
      </w:r>
    </w:p>
    <w:p w:rsidR="00000000" w:rsidDel="00000000" w:rsidP="00000000" w:rsidRDefault="00000000" w:rsidRPr="00000000" w14:paraId="0000004B">
      <w:pPr>
        <w:pStyle w:val="Heading2"/>
        <w:numPr>
          <w:ilvl w:val="1"/>
          <w:numId w:val="1"/>
        </w:numPr>
        <w:ind w:left="718" w:hanging="576"/>
        <w:rPr/>
      </w:pPr>
      <w:r w:rsidDel="00000000" w:rsidR="00000000" w:rsidRPr="00000000">
        <w:rPr>
          <w:rtl w:val="0"/>
        </w:rPr>
        <w:t xml:space="preserve">Inventuru Zboží ve vlastnictví Uživatele, které se nachází ve Skladu, provede Poskytovatel na základě žádosti Uživatele </w:t>
      </w:r>
      <w:r w:rsidDel="00000000" w:rsidR="00000000" w:rsidRPr="00000000">
        <w:rPr>
          <w:rtl w:val="0"/>
        </w:rPr>
        <w:t xml:space="preserve">za poplatek podle Ceníku. </w:t>
      </w:r>
      <w:r w:rsidDel="00000000" w:rsidR="00000000" w:rsidRPr="00000000">
        <w:rPr>
          <w:rtl w:val="0"/>
        </w:rPr>
      </w:r>
    </w:p>
    <w:p w:rsidR="00000000" w:rsidDel="00000000" w:rsidP="00000000" w:rsidRDefault="00000000" w:rsidRPr="00000000" w14:paraId="0000004C">
      <w:pPr>
        <w:pStyle w:val="Heading1"/>
        <w:numPr>
          <w:ilvl w:val="0"/>
          <w:numId w:val="1"/>
        </w:numPr>
        <w:ind w:left="709" w:hanging="431.9999999999999"/>
        <w:rPr/>
      </w:pPr>
      <w:r w:rsidDel="00000000" w:rsidR="00000000" w:rsidRPr="00000000">
        <w:rPr>
          <w:rtl w:val="0"/>
        </w:rPr>
        <w:t xml:space="preserve">PODMÍNKY VYUŽITÍ ZASILATELSKÝCH SLUŽEB</w:t>
      </w:r>
    </w:p>
    <w:p w:rsidR="00000000" w:rsidDel="00000000" w:rsidP="00000000" w:rsidRDefault="00000000" w:rsidRPr="00000000" w14:paraId="0000004D">
      <w:pPr>
        <w:pStyle w:val="Heading2"/>
        <w:numPr>
          <w:ilvl w:val="1"/>
          <w:numId w:val="1"/>
        </w:numPr>
        <w:ind w:left="718" w:hanging="576"/>
        <w:rPr/>
      </w:pPr>
      <w:r w:rsidDel="00000000" w:rsidR="00000000" w:rsidRPr="00000000">
        <w:rPr>
          <w:rtl w:val="0"/>
        </w:rPr>
        <w:t xml:space="preserve">Uživatel je oprávněn provádět Objednávku odeslání v Aplikaci a také za pomoci API klíče Uživatele. Objednávka odeslání obsahuje zejména tyto údaje: </w:t>
      </w:r>
      <w:r w:rsidDel="00000000" w:rsidR="00000000" w:rsidRPr="00000000">
        <w:rPr>
          <w:rtl w:val="0"/>
        </w:rPr>
        <w:t xml:space="preserve">označení Zboží, jeho množství, identifikace Příjemce a jeho další doručovací údaje, druh obalového materiálu, částku dobírky, způsob přepravy. </w:t>
      </w:r>
      <w:r w:rsidDel="00000000" w:rsidR="00000000" w:rsidRPr="00000000">
        <w:rPr>
          <w:rtl w:val="0"/>
        </w:rPr>
        <w:t xml:space="preserve">Bez uvedených údajů není Objednávka odeslání provedena Uživatelem řádně, nemůže být Poskytovatelem potvrzena a následně zpracována v dohodnutém termínu. Objednávku odeslání je možné vytvořit dopředu, i když není na Skladě požadované Zboží. V tomto případě Objednávka odeslání čeká na naskladnění příslušného Zboží do Skladu.</w:t>
      </w:r>
    </w:p>
    <w:p w:rsidR="00000000" w:rsidDel="00000000" w:rsidP="00000000" w:rsidRDefault="00000000" w:rsidRPr="00000000" w14:paraId="0000004E">
      <w:pPr>
        <w:numPr>
          <w:ilvl w:val="1"/>
          <w:numId w:val="1"/>
        </w:numPr>
        <w:spacing w:after="240" w:lineRule="auto"/>
        <w:ind w:left="718" w:hanging="576"/>
        <w:jc w:val="both"/>
        <w:rPr>
          <w:rFonts w:ascii="Montserrat" w:cs="Montserrat" w:eastAsia="Montserrat" w:hAnsi="Montserrat"/>
        </w:rPr>
      </w:pPr>
      <w:r w:rsidDel="00000000" w:rsidR="00000000" w:rsidRPr="00000000">
        <w:rPr>
          <w:rFonts w:ascii="Montserrat" w:cs="Montserrat" w:eastAsia="Montserrat" w:hAnsi="Montserrat"/>
          <w:rtl w:val="0"/>
        </w:rPr>
        <w:t xml:space="preserve">Za odeslání Objednávky Uživatelem se považuje takové vyplnění a následné odeslání objednávkového formuláře, které dostatečně identifikuje Zboží, Příjemce, druh přepravy a další nezbytné údaje vyžadované Poskytovatelem k expedici Zásil</w:t>
      </w:r>
      <w:r w:rsidDel="00000000" w:rsidR="00000000" w:rsidRPr="00000000">
        <w:rPr>
          <w:rFonts w:ascii="Montserrat" w:cs="Montserrat" w:eastAsia="Montserrat" w:hAnsi="Montserrat"/>
          <w:color w:val="00000a"/>
          <w:rtl w:val="0"/>
        </w:rPr>
        <w:t xml:space="preserve">ky. </w:t>
      </w:r>
      <w:r w:rsidDel="00000000" w:rsidR="00000000" w:rsidRPr="00000000">
        <w:rPr>
          <w:rtl w:val="0"/>
        </w:rPr>
      </w:r>
    </w:p>
    <w:p w:rsidR="00000000" w:rsidDel="00000000" w:rsidP="00000000" w:rsidRDefault="00000000" w:rsidRPr="00000000" w14:paraId="0000004F">
      <w:pPr>
        <w:pStyle w:val="Heading2"/>
        <w:numPr>
          <w:ilvl w:val="1"/>
          <w:numId w:val="1"/>
        </w:numPr>
        <w:ind w:left="718" w:hanging="576"/>
        <w:rPr/>
      </w:pPr>
      <w:r w:rsidDel="00000000" w:rsidR="00000000" w:rsidRPr="00000000">
        <w:rPr>
          <w:rtl w:val="0"/>
        </w:rPr>
        <w:t xml:space="preserve">Lhůty pro zpracování Objednávky odeslání a následné expedici Zásilky budou uvedeny v potvrzení této objednávky Poskytovatelem</w:t>
      </w:r>
      <w:r w:rsidDel="00000000" w:rsidR="00000000" w:rsidRPr="00000000">
        <w:rPr>
          <w:rtl w:val="0"/>
        </w:rPr>
        <w:t xml:space="preserve">.</w:t>
      </w:r>
      <w:r w:rsidDel="00000000" w:rsidR="00000000" w:rsidRPr="00000000">
        <w:rPr>
          <w:rtl w:val="0"/>
        </w:rPr>
        <w:t xml:space="preserve"> Poskytovatel však neodpovídá za případné škody způsobené Uživateli a případně třetím osobám z důvodu nedodržení této obvyklé lhůty. </w:t>
      </w:r>
    </w:p>
    <w:p w:rsidR="00000000" w:rsidDel="00000000" w:rsidP="00000000" w:rsidRDefault="00000000" w:rsidRPr="00000000" w14:paraId="00000050">
      <w:pPr>
        <w:pStyle w:val="Heading2"/>
        <w:numPr>
          <w:ilvl w:val="1"/>
          <w:numId w:val="1"/>
        </w:numPr>
        <w:ind w:left="718" w:hanging="576"/>
        <w:rPr/>
      </w:pPr>
      <w:r w:rsidDel="00000000" w:rsidR="00000000" w:rsidRPr="00000000">
        <w:rPr>
          <w:rtl w:val="0"/>
        </w:rPr>
        <w:t xml:space="preserve">Uživatel je oprávněn Objednávku odeslání zrušit v Uživatelském účtu v prostředí Aplikace do okamžiku odeslání potvrzení Objednávky odeslání Poskytovatelem. </w:t>
      </w:r>
    </w:p>
    <w:p w:rsidR="00000000" w:rsidDel="00000000" w:rsidP="00000000" w:rsidRDefault="00000000" w:rsidRPr="00000000" w14:paraId="00000051">
      <w:pPr>
        <w:pStyle w:val="Heading2"/>
        <w:numPr>
          <w:ilvl w:val="1"/>
          <w:numId w:val="1"/>
        </w:numPr>
        <w:ind w:left="718" w:hanging="576"/>
        <w:rPr/>
      </w:pPr>
      <w:r w:rsidDel="00000000" w:rsidR="00000000" w:rsidRPr="00000000">
        <w:rPr>
          <w:rtl w:val="0"/>
        </w:rPr>
        <w:t xml:space="preserve">Poskytovatel kompletuje Zboží podle údajů v Objednávce odeslání, a to za účelem vytvoření Zásilky. Poskytovatel zajišťuje vložení jednoho nebo více kusů Zboží do jednoho přepravního obalu, případně více přepravních obalů a vložení požadovaných tiskovin do přepravního obalu. Vznikne-li mezi Zbožím a přepravním obalem Zásilky volný prostor, Poskytovatel může použít výplň, která zabrání volnému pohybu Zboží uvnitř Zásilky. Poskytovatel Zásilky balí podle požadavků Uživatele uvedených v Objednávce odeslání, všechny spoje obalového materiálu jsou přelepeny papírovou nebo plastovou lepicí páskou (může být označena logem Poskytovatele). </w:t>
      </w:r>
    </w:p>
    <w:p w:rsidR="00000000" w:rsidDel="00000000" w:rsidP="00000000" w:rsidRDefault="00000000" w:rsidRPr="00000000" w14:paraId="00000052">
      <w:pPr>
        <w:pStyle w:val="Heading2"/>
        <w:numPr>
          <w:ilvl w:val="1"/>
          <w:numId w:val="1"/>
        </w:numPr>
        <w:ind w:left="718" w:hanging="576"/>
        <w:rPr/>
      </w:pPr>
      <w:r w:rsidDel="00000000" w:rsidR="00000000" w:rsidRPr="00000000">
        <w:rPr>
          <w:rtl w:val="0"/>
        </w:rPr>
        <w:t xml:space="preserve">Poskytovatel je oprávněn Zásilku označit lepícím štítkem, který obsahuje údaje potřebné k doručení Zásilky Příjemci. </w:t>
      </w:r>
    </w:p>
    <w:p w:rsidR="00000000" w:rsidDel="00000000" w:rsidP="00000000" w:rsidRDefault="00000000" w:rsidRPr="00000000" w14:paraId="00000053">
      <w:pPr>
        <w:pStyle w:val="Heading2"/>
        <w:numPr>
          <w:ilvl w:val="1"/>
          <w:numId w:val="1"/>
        </w:numPr>
        <w:ind w:left="718" w:hanging="576"/>
        <w:rPr/>
      </w:pPr>
      <w:r w:rsidDel="00000000" w:rsidR="00000000" w:rsidRPr="00000000">
        <w:rPr>
          <w:rtl w:val="0"/>
        </w:rPr>
        <w:t xml:space="preserve">Poskytovatel zajistí, avšak neprovede sám, přepravní služby spočívajících v přepravě Zásilky Příjemci ze Skladu, a to podle druhu zvolené přepravy v Objednávce odeslání. Dopravce je oprávněn, nikoli však povinen, telefonicky kontaktovat Příjemce za účelem domluvení termínu doručení. Zásilka bude předána Příjemci nebo osobě, o jejíž příslušnosti k Příjemci není pochyb. Příjemce nebo příslušná osoba stvrzuje svým podpisem převzetí Zásilky a současně může být vyzván k prokázání totožnosti předložením dokladu (občanský průkaz nebo cestovní pas). Je-li Příjemce fyzická osoba podnikatel nebo právnická osoba, nahrazuje doklad totožnosti razítko Příjemce. </w:t>
      </w:r>
    </w:p>
    <w:p w:rsidR="00000000" w:rsidDel="00000000" w:rsidP="00000000" w:rsidRDefault="00000000" w:rsidRPr="00000000" w14:paraId="00000054">
      <w:pPr>
        <w:pStyle w:val="Heading2"/>
        <w:numPr>
          <w:ilvl w:val="1"/>
          <w:numId w:val="1"/>
        </w:numPr>
        <w:ind w:left="718" w:hanging="576"/>
        <w:rPr/>
      </w:pPr>
      <w:r w:rsidDel="00000000" w:rsidR="00000000" w:rsidRPr="00000000">
        <w:rPr>
          <w:rtl w:val="0"/>
        </w:rPr>
        <w:t xml:space="preserve">Pokud je v Objednávce odeslání požadován výběr dobírky, Zásilka bude předána oproti hotovosti ve výši dobírkové částky. Pokud je vlastníkem Zboží, které je obsahem Zásilky Uživatel, je povinen po připsání doběrečné částky na svůj účet bez zbytečného odkladu, převést částku dobírky na Uživatelský účet Uživatele, tato změna se projeví připsáním odpovídající částky v </w:t>
      </w:r>
      <w:r w:rsidDel="00000000" w:rsidR="00000000" w:rsidRPr="00000000">
        <w:rPr>
          <w:rtl w:val="0"/>
        </w:rPr>
        <w:t xml:space="preserve">Zálohovém účtu</w:t>
      </w:r>
      <w:r w:rsidDel="00000000" w:rsidR="00000000" w:rsidRPr="00000000">
        <w:rPr>
          <w:rtl w:val="0"/>
        </w:rPr>
        <w:t xml:space="preserve">. </w:t>
      </w:r>
    </w:p>
    <w:p w:rsidR="00000000" w:rsidDel="00000000" w:rsidP="00000000" w:rsidRDefault="00000000" w:rsidRPr="00000000" w14:paraId="00000055">
      <w:pPr>
        <w:pStyle w:val="Heading2"/>
        <w:numPr>
          <w:ilvl w:val="1"/>
          <w:numId w:val="1"/>
        </w:numPr>
        <w:ind w:left="718" w:hanging="576"/>
        <w:rPr/>
      </w:pPr>
      <w:r w:rsidDel="00000000" w:rsidR="00000000" w:rsidRPr="00000000">
        <w:rPr>
          <w:rtl w:val="0"/>
        </w:rPr>
        <w:t xml:space="preserve">Osoba, která provádí doručení zásilky, není povinna účastnit se kontroly obsahu Zásilky při jejím předání, kterou provádí Příjemce.</w:t>
      </w:r>
    </w:p>
    <w:p w:rsidR="00000000" w:rsidDel="00000000" w:rsidP="00000000" w:rsidRDefault="00000000" w:rsidRPr="00000000" w14:paraId="00000056">
      <w:pPr>
        <w:pStyle w:val="Heading2"/>
        <w:numPr>
          <w:ilvl w:val="1"/>
          <w:numId w:val="1"/>
        </w:numPr>
        <w:ind w:left="718" w:hanging="576"/>
        <w:rPr/>
      </w:pPr>
      <w:r w:rsidDel="00000000" w:rsidR="00000000" w:rsidRPr="00000000">
        <w:rPr>
          <w:rtl w:val="0"/>
        </w:rPr>
        <w:t xml:space="preserve">V případě, že Zásilka není na první pokus doručena, je u vybraných dopravců proveden druhý pokus o doručení. Jestliže není Zásilka doručena ani na druhý pokus, je vrácena zpět na Sklad. U dopravy prostřednictvím České pošty s.p. je Zásilka po neúspěšném prvním pokusu doručení uložena na příslušnou pobočku pošty, kde si ji Příjemce může vyzvednout do 14 dnů od data uložení oznámení. Nevyzvedne-li si Příjemce Zásilku do 14 dnů, Zásilka je vrácena zpět na Sklad.</w:t>
      </w:r>
    </w:p>
    <w:p w:rsidR="00000000" w:rsidDel="00000000" w:rsidP="00000000" w:rsidRDefault="00000000" w:rsidRPr="00000000" w14:paraId="00000057">
      <w:pPr>
        <w:pStyle w:val="Heading2"/>
        <w:numPr>
          <w:ilvl w:val="1"/>
          <w:numId w:val="1"/>
        </w:numPr>
        <w:ind w:left="718" w:hanging="576"/>
        <w:rPr/>
      </w:pPr>
      <w:r w:rsidDel="00000000" w:rsidR="00000000" w:rsidRPr="00000000">
        <w:rPr>
          <w:rtl w:val="0"/>
        </w:rPr>
        <w:t xml:space="preserve">Odmítne-li Příjemce převzetí Zásilky, osoba provádějící doručení zapíše do dokladu vztahujícímu se k Zásilce důvod odmítnutí jen v případě, že mu Příjemce důvod sdělí.</w:t>
      </w:r>
    </w:p>
    <w:p w:rsidR="00000000" w:rsidDel="00000000" w:rsidP="00000000" w:rsidRDefault="00000000" w:rsidRPr="00000000" w14:paraId="00000058">
      <w:pPr>
        <w:pStyle w:val="Heading2"/>
        <w:numPr>
          <w:ilvl w:val="1"/>
          <w:numId w:val="1"/>
        </w:numPr>
        <w:ind w:left="718" w:hanging="576"/>
        <w:rPr/>
      </w:pPr>
      <w:r w:rsidDel="00000000" w:rsidR="00000000" w:rsidRPr="00000000">
        <w:rPr>
          <w:rtl w:val="0"/>
        </w:rPr>
        <w:t xml:space="preserve">Vrácená Zásilka je naskladněna ve Skladu a zaevidovaná do Aplikace jako nedoručená s uvedením důvodu nedoručení (odmítnutí Zásilky Příjemcem nebo při neexistenci Příjemce), Příjemce se zavazuje bez výhrad uhradit náklady za nedoručenou Zásilku podle platného Ceníku (Uživatel bere na vědomí, že pro případ nedoručené Zásilky se může podpůrně použít ustanovení občanského zákoníku o smlouvě o plnění třetí osoby uvedené v § 1769 občanského zákoníku).</w:t>
      </w:r>
    </w:p>
    <w:p w:rsidR="00000000" w:rsidDel="00000000" w:rsidP="00000000" w:rsidRDefault="00000000" w:rsidRPr="00000000" w14:paraId="00000059">
      <w:pPr>
        <w:pStyle w:val="Heading2"/>
        <w:numPr>
          <w:ilvl w:val="1"/>
          <w:numId w:val="1"/>
        </w:numPr>
        <w:ind w:left="718" w:hanging="576"/>
        <w:rPr/>
      </w:pPr>
      <w:r w:rsidDel="00000000" w:rsidR="00000000" w:rsidRPr="00000000">
        <w:rPr>
          <w:rtl w:val="0"/>
        </w:rPr>
        <w:t xml:space="preserve">Pojištění Zásilky bude sjednáno v každém jednotlivém případě podle dohody Smluvních stran. </w:t>
      </w:r>
      <w:r w:rsidDel="00000000" w:rsidR="00000000" w:rsidRPr="00000000">
        <w:rPr>
          <w:rtl w:val="0"/>
        </w:rPr>
      </w:r>
    </w:p>
    <w:p w:rsidR="00000000" w:rsidDel="00000000" w:rsidP="00000000" w:rsidRDefault="00000000" w:rsidRPr="00000000" w14:paraId="0000005A">
      <w:pPr>
        <w:pStyle w:val="Heading1"/>
        <w:numPr>
          <w:ilvl w:val="0"/>
          <w:numId w:val="1"/>
        </w:numPr>
        <w:ind w:left="709" w:hanging="431.9999999999999"/>
        <w:rPr/>
      </w:pPr>
      <w:r w:rsidDel="00000000" w:rsidR="00000000" w:rsidRPr="00000000">
        <w:rPr>
          <w:rtl w:val="0"/>
        </w:rPr>
        <w:t xml:space="preserve">ZÁLOHOVÝ ÚČET, </w:t>
      </w:r>
      <w:r w:rsidDel="00000000" w:rsidR="00000000" w:rsidRPr="00000000">
        <w:rPr>
          <w:rtl w:val="0"/>
        </w:rPr>
        <w:t xml:space="preserve">DALŠÍ PRÁVA A POVINNOSTI UŽIVATELE </w:t>
      </w:r>
    </w:p>
    <w:p w:rsidR="00000000" w:rsidDel="00000000" w:rsidP="00000000" w:rsidRDefault="00000000" w:rsidRPr="00000000" w14:paraId="0000005B">
      <w:pPr>
        <w:pStyle w:val="Heading2"/>
        <w:numPr>
          <w:ilvl w:val="1"/>
          <w:numId w:val="1"/>
        </w:numPr>
        <w:spacing w:after="160" w:lineRule="auto"/>
        <w:rPr>
          <w:color w:val="000000"/>
        </w:rPr>
      </w:pPr>
      <w:r w:rsidDel="00000000" w:rsidR="00000000" w:rsidRPr="00000000">
        <w:rPr>
          <w:color w:val="000000"/>
          <w:rtl w:val="0"/>
        </w:rPr>
        <w:t xml:space="preserve">Na Zálohovém účtu:</w:t>
      </w:r>
    </w:p>
    <w:p w:rsidR="00000000" w:rsidDel="00000000" w:rsidP="00000000" w:rsidRDefault="00000000" w:rsidRPr="00000000" w14:paraId="0000005C">
      <w:pPr>
        <w:pStyle w:val="Heading2"/>
        <w:numPr>
          <w:ilvl w:val="2"/>
          <w:numId w:val="1"/>
        </w:numPr>
        <w:spacing w:after="160" w:lineRule="auto"/>
        <w:ind w:left="1559.0551181102362" w:hanging="720.0000000000001"/>
        <w:rPr>
          <w:color w:val="000000"/>
        </w:rPr>
      </w:pPr>
      <w:r w:rsidDel="00000000" w:rsidR="00000000" w:rsidRPr="00000000">
        <w:rPr>
          <w:color w:val="000000"/>
          <w:rtl w:val="0"/>
        </w:rPr>
        <w:t xml:space="preserve">jeden (1) kredit je roven jedné (1) koruně české;</w:t>
      </w:r>
    </w:p>
    <w:p w:rsidR="00000000" w:rsidDel="00000000" w:rsidP="00000000" w:rsidRDefault="00000000" w:rsidRPr="00000000" w14:paraId="0000005D">
      <w:pPr>
        <w:pStyle w:val="Heading2"/>
        <w:numPr>
          <w:ilvl w:val="2"/>
          <w:numId w:val="1"/>
        </w:numPr>
        <w:spacing w:after="160" w:lineRule="auto"/>
        <w:ind w:left="1559.0551181102362" w:hanging="720.0000000000001"/>
        <w:rPr>
          <w:color w:val="000000"/>
        </w:rPr>
      </w:pPr>
      <w:r w:rsidDel="00000000" w:rsidR="00000000" w:rsidRPr="00000000">
        <w:rPr>
          <w:color w:val="000000"/>
          <w:rtl w:val="0"/>
        </w:rPr>
        <w:t xml:space="preserve">Uživatel zvolí částku kterou chce do svého účtu nabít; v okamžiku připsání částky dle volby Uživatele se automaticky generuje daňový doklad včetně DPH, který Uživatel obdrží e-mailem a je k dispozici ke stažení v administraci Uživatelského účtu;</w:t>
      </w:r>
    </w:p>
    <w:p w:rsidR="00000000" w:rsidDel="00000000" w:rsidP="00000000" w:rsidRDefault="00000000" w:rsidRPr="00000000" w14:paraId="0000005E">
      <w:pPr>
        <w:pStyle w:val="Heading2"/>
        <w:numPr>
          <w:ilvl w:val="2"/>
          <w:numId w:val="1"/>
        </w:numPr>
        <w:spacing w:after="160" w:lineRule="auto"/>
        <w:ind w:left="1559.0551181102362" w:hanging="720.0000000000001"/>
        <w:rPr>
          <w:color w:val="000000"/>
        </w:rPr>
      </w:pPr>
      <w:r w:rsidDel="00000000" w:rsidR="00000000" w:rsidRPr="00000000">
        <w:rPr>
          <w:color w:val="000000"/>
          <w:rtl w:val="0"/>
        </w:rPr>
        <w:t xml:space="preserve">se odečítají nebo přičítají kredity podle způsobu operace;</w:t>
      </w:r>
    </w:p>
    <w:p w:rsidR="00000000" w:rsidDel="00000000" w:rsidP="00000000" w:rsidRDefault="00000000" w:rsidRPr="00000000" w14:paraId="0000005F">
      <w:pPr>
        <w:numPr>
          <w:ilvl w:val="2"/>
          <w:numId w:val="1"/>
        </w:numPr>
        <w:spacing w:after="200" w:lineRule="auto"/>
        <w:ind w:left="1559.0551181102362" w:hanging="720.0000000000001"/>
        <w:jc w:val="both"/>
        <w:rPr>
          <w:rFonts w:ascii="Montserrat" w:cs="Montserrat" w:eastAsia="Montserrat" w:hAnsi="Montserrat"/>
        </w:rPr>
      </w:pPr>
      <w:r w:rsidDel="00000000" w:rsidR="00000000" w:rsidRPr="00000000">
        <w:rPr>
          <w:rFonts w:ascii="Montserrat" w:cs="Montserrat" w:eastAsia="Montserrat" w:hAnsi="Montserrat"/>
          <w:rtl w:val="0"/>
        </w:rPr>
        <w:t xml:space="preserve">výběr kreditů proběhne vystavením faktury Poskytovateli se splatností alespoň čtrnáct (14) dnů.</w:t>
      </w:r>
      <w:r w:rsidDel="00000000" w:rsidR="00000000" w:rsidRPr="00000000">
        <w:rPr>
          <w:rtl w:val="0"/>
        </w:rPr>
      </w:r>
    </w:p>
    <w:p w:rsidR="00000000" w:rsidDel="00000000" w:rsidP="00000000" w:rsidRDefault="00000000" w:rsidRPr="00000000" w14:paraId="00000060">
      <w:pPr>
        <w:pStyle w:val="Heading2"/>
        <w:numPr>
          <w:ilvl w:val="1"/>
          <w:numId w:val="1"/>
        </w:numPr>
        <w:spacing w:after="160" w:lineRule="auto"/>
        <w:rPr>
          <w:color w:val="000000"/>
        </w:rPr>
      </w:pPr>
      <w:bookmarkStart w:colFirst="0" w:colLast="0" w:name="_heading=h.ldubi6wn2c9q" w:id="4"/>
      <w:bookmarkEnd w:id="4"/>
      <w:r w:rsidDel="00000000" w:rsidR="00000000" w:rsidRPr="00000000">
        <w:rPr>
          <w:rtl w:val="0"/>
        </w:rPr>
        <w:t xml:space="preserve">V případě, že hodnota kreditů na Zálohovém  účtu je nižší než nula (záporný zůstatek), je Poskytovatel oprávněn Uživateli pozastavit poskytování Služby. </w:t>
      </w:r>
      <w:r w:rsidDel="00000000" w:rsidR="00000000" w:rsidRPr="00000000">
        <w:rPr>
          <w:rtl w:val="0"/>
        </w:rPr>
      </w:r>
    </w:p>
    <w:p w:rsidR="00000000" w:rsidDel="00000000" w:rsidP="00000000" w:rsidRDefault="00000000" w:rsidRPr="00000000" w14:paraId="00000061">
      <w:pPr>
        <w:pStyle w:val="Heading2"/>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718" w:right="0" w:hanging="576"/>
        <w:jc w:val="both"/>
        <w:rPr>
          <w:color w:val="000000"/>
        </w:rPr>
      </w:pPr>
      <w:r w:rsidDel="00000000" w:rsidR="00000000" w:rsidRPr="00000000">
        <w:rPr>
          <w:color w:val="000000"/>
          <w:rtl w:val="0"/>
        </w:rPr>
        <w:t xml:space="preserve">Smluvní strany si sjednávají, že nedojde-li k úhradě záporného zůstatku na Zálohovém účtu do tří (3) měsíců od jeho vzniku, pak je Poskytovatel oprávněn uspokojit svou pohledávku z výtěžku prodeje potřebného objemu Zboží ve vlastnictví Uživatele.</w:t>
      </w:r>
      <w:r w:rsidDel="00000000" w:rsidR="00000000" w:rsidRPr="00000000">
        <w:rPr>
          <w:rtl w:val="0"/>
        </w:rPr>
      </w:r>
    </w:p>
    <w:p w:rsidR="00000000" w:rsidDel="00000000" w:rsidP="00000000" w:rsidRDefault="00000000" w:rsidRPr="00000000" w14:paraId="00000062">
      <w:pPr>
        <w:pStyle w:val="Heading2"/>
        <w:numPr>
          <w:ilvl w:val="1"/>
          <w:numId w:val="1"/>
        </w:numPr>
        <w:ind w:left="718" w:hanging="576"/>
        <w:rPr/>
      </w:pPr>
      <w:r w:rsidDel="00000000" w:rsidR="00000000" w:rsidRPr="00000000">
        <w:rPr>
          <w:rtl w:val="0"/>
        </w:rPr>
        <w:t xml:space="preserve">Uživatel prohlašuje a zavazuje se, že </w:t>
      </w:r>
    </w:p>
    <w:p w:rsidR="00000000" w:rsidDel="00000000" w:rsidP="00000000" w:rsidRDefault="00000000" w:rsidRPr="00000000" w14:paraId="00000063">
      <w:pPr>
        <w:pStyle w:val="Heading3"/>
        <w:numPr>
          <w:ilvl w:val="2"/>
          <w:numId w:val="1"/>
        </w:numPr>
        <w:ind w:left="1559.0551181102362" w:hanging="720.0000000000001"/>
        <w:rPr/>
      </w:pPr>
      <w:r w:rsidDel="00000000" w:rsidR="00000000" w:rsidRPr="00000000">
        <w:rPr>
          <w:rtl w:val="0"/>
        </w:rPr>
        <w:t xml:space="preserve">je plně způsobilý k právním úkonům, </w:t>
      </w:r>
    </w:p>
    <w:p w:rsidR="00000000" w:rsidDel="00000000" w:rsidP="00000000" w:rsidRDefault="00000000" w:rsidRPr="00000000" w14:paraId="00000064">
      <w:pPr>
        <w:pStyle w:val="Heading3"/>
        <w:numPr>
          <w:ilvl w:val="2"/>
          <w:numId w:val="1"/>
        </w:numPr>
        <w:ind w:left="1559.0551181102362" w:hanging="720.0000000000001"/>
        <w:rPr/>
      </w:pPr>
      <w:r w:rsidDel="00000000" w:rsidR="00000000" w:rsidRPr="00000000">
        <w:rPr>
          <w:rtl w:val="0"/>
        </w:rPr>
        <w:t xml:space="preserve">veškeré údaje, které o sobě poskytne, jsou pravdivé, úplné, přesné a správné, </w:t>
      </w:r>
    </w:p>
    <w:p w:rsidR="00000000" w:rsidDel="00000000" w:rsidP="00000000" w:rsidRDefault="00000000" w:rsidRPr="00000000" w14:paraId="00000065">
      <w:pPr>
        <w:pStyle w:val="Heading3"/>
        <w:numPr>
          <w:ilvl w:val="2"/>
          <w:numId w:val="1"/>
        </w:numPr>
        <w:ind w:left="1559.0551181102362" w:hanging="720.0000000000001"/>
        <w:rPr/>
      </w:pPr>
      <w:r w:rsidDel="00000000" w:rsidR="00000000" w:rsidRPr="00000000">
        <w:rPr>
          <w:rtl w:val="0"/>
        </w:rPr>
        <w:t xml:space="preserve">nebude používat Službu Fulfillment v rozporu s platnými právními předpisy České republiky,</w:t>
      </w:r>
    </w:p>
    <w:p w:rsidR="00000000" w:rsidDel="00000000" w:rsidP="00000000" w:rsidRDefault="00000000" w:rsidRPr="00000000" w14:paraId="00000066">
      <w:pPr>
        <w:pStyle w:val="Heading3"/>
        <w:numPr>
          <w:ilvl w:val="2"/>
          <w:numId w:val="1"/>
        </w:numPr>
        <w:ind w:left="1559.0551181102362" w:hanging="720.0000000000001"/>
        <w:rPr/>
      </w:pPr>
      <w:r w:rsidDel="00000000" w:rsidR="00000000" w:rsidRPr="00000000">
        <w:rPr>
          <w:rtl w:val="0"/>
        </w:rPr>
        <w:t xml:space="preserve">bude používat Službu Fulfillment pouze k účelu, k němuž je určena,</w:t>
      </w:r>
    </w:p>
    <w:p w:rsidR="00000000" w:rsidDel="00000000" w:rsidP="00000000" w:rsidRDefault="00000000" w:rsidRPr="00000000" w14:paraId="00000067">
      <w:pPr>
        <w:pStyle w:val="Heading3"/>
        <w:numPr>
          <w:ilvl w:val="2"/>
          <w:numId w:val="1"/>
        </w:numPr>
        <w:ind w:left="1559.0551181102362" w:hanging="720.0000000000001"/>
        <w:rPr/>
      </w:pPr>
      <w:r w:rsidDel="00000000" w:rsidR="00000000" w:rsidRPr="00000000">
        <w:rPr>
          <w:rtl w:val="0"/>
        </w:rPr>
        <w:t xml:space="preserve">se před zahájením užívání Služby Fulfillment důkladně seznámil s podmínkami této Smlouvy a zcela s nimi souhlasí.</w:t>
      </w:r>
    </w:p>
    <w:p w:rsidR="00000000" w:rsidDel="00000000" w:rsidP="00000000" w:rsidRDefault="00000000" w:rsidRPr="00000000" w14:paraId="00000068">
      <w:pPr>
        <w:pStyle w:val="Heading2"/>
        <w:numPr>
          <w:ilvl w:val="1"/>
          <w:numId w:val="1"/>
        </w:numPr>
        <w:ind w:left="718" w:hanging="576"/>
        <w:rPr/>
      </w:pPr>
      <w:r w:rsidDel="00000000" w:rsidR="00000000" w:rsidRPr="00000000">
        <w:rPr>
          <w:rtl w:val="0"/>
        </w:rPr>
        <w:t xml:space="preserve">Uživatel se zavazuje, že: </w:t>
      </w:r>
    </w:p>
    <w:p w:rsidR="00000000" w:rsidDel="00000000" w:rsidP="00000000" w:rsidRDefault="00000000" w:rsidRPr="00000000" w14:paraId="00000069">
      <w:pPr>
        <w:pStyle w:val="Heading3"/>
        <w:numPr>
          <w:ilvl w:val="2"/>
          <w:numId w:val="1"/>
        </w:numPr>
        <w:ind w:left="1559.0551181102362" w:hanging="720.0000000000001"/>
        <w:rPr/>
      </w:pPr>
      <w:bookmarkStart w:colFirst="0" w:colLast="0" w:name="_heading=h.2et92p0" w:id="5"/>
      <w:bookmarkEnd w:id="5"/>
      <w:r w:rsidDel="00000000" w:rsidR="00000000" w:rsidRPr="00000000">
        <w:rPr>
          <w:rtl w:val="0"/>
        </w:rPr>
        <w:t xml:space="preserve">neuskuteční žádné takové jednání, které by bylo schopno narušit nebo poškodit Aplikaci a ohrozit nebo znemožnit poskytování Služby Fulfillment;</w:t>
      </w:r>
    </w:p>
    <w:p w:rsidR="00000000" w:rsidDel="00000000" w:rsidP="00000000" w:rsidRDefault="00000000" w:rsidRPr="00000000" w14:paraId="0000006A">
      <w:pPr>
        <w:pStyle w:val="Heading3"/>
        <w:numPr>
          <w:ilvl w:val="2"/>
          <w:numId w:val="1"/>
        </w:numPr>
        <w:ind w:left="1559.0551181102362" w:hanging="720.0000000000001"/>
        <w:rPr/>
      </w:pPr>
      <w:bookmarkStart w:colFirst="0" w:colLast="0" w:name="_heading=h.tyjcwt" w:id="6"/>
      <w:bookmarkEnd w:id="6"/>
      <w:r w:rsidDel="00000000" w:rsidR="00000000" w:rsidRPr="00000000">
        <w:rPr>
          <w:rtl w:val="0"/>
        </w:rPr>
        <w:t xml:space="preserve">pro přístup ke Službě Fulfillment se ani nepokusí ani nebude využívat jiné rozhraní než rozhraní poskytnuté za tím účelem Poskytovatelem.</w:t>
      </w:r>
    </w:p>
    <w:p w:rsidR="00000000" w:rsidDel="00000000" w:rsidP="00000000" w:rsidRDefault="00000000" w:rsidRPr="00000000" w14:paraId="0000006B">
      <w:pPr>
        <w:pStyle w:val="Heading1"/>
        <w:numPr>
          <w:ilvl w:val="0"/>
          <w:numId w:val="1"/>
        </w:numPr>
        <w:ind w:left="709" w:hanging="431.9999999999999"/>
        <w:rPr/>
      </w:pPr>
      <w:bookmarkStart w:colFirst="0" w:colLast="0" w:name="_heading=h.1t3h5sf" w:id="7"/>
      <w:bookmarkEnd w:id="7"/>
      <w:r w:rsidDel="00000000" w:rsidR="00000000" w:rsidRPr="00000000">
        <w:rPr>
          <w:rtl w:val="0"/>
        </w:rPr>
        <w:t xml:space="preserve">DALŠÍ PRÁVA A POVINNOSTI POSKYTOVATELE</w:t>
      </w:r>
    </w:p>
    <w:p w:rsidR="00000000" w:rsidDel="00000000" w:rsidP="00000000" w:rsidRDefault="00000000" w:rsidRPr="00000000" w14:paraId="0000006C">
      <w:pPr>
        <w:pStyle w:val="Heading2"/>
        <w:numPr>
          <w:ilvl w:val="1"/>
          <w:numId w:val="1"/>
        </w:numPr>
        <w:ind w:left="718" w:hanging="576"/>
        <w:rPr/>
      </w:pPr>
      <w:r w:rsidDel="00000000" w:rsidR="00000000" w:rsidRPr="00000000">
        <w:rPr>
          <w:rtl w:val="0"/>
        </w:rPr>
        <w:t xml:space="preserve">Poskytovatel je povinen přijímat Objednávky naskladnění, Objednávky vyskladnění a Objednávky odeslání zadané Uživatelem prostřednictvím Objednávkového formuláře nebo za pomoci API klíče Uživatele a následně zaslat Potvrzení bezodkladně, nejpozději do 3 dnů. </w:t>
      </w:r>
    </w:p>
    <w:p w:rsidR="00000000" w:rsidDel="00000000" w:rsidP="00000000" w:rsidRDefault="00000000" w:rsidRPr="00000000" w14:paraId="0000006D">
      <w:pPr>
        <w:pStyle w:val="Heading2"/>
        <w:numPr>
          <w:ilvl w:val="1"/>
          <w:numId w:val="1"/>
        </w:numPr>
        <w:ind w:left="718" w:hanging="576"/>
        <w:rPr/>
      </w:pPr>
      <w:r w:rsidDel="00000000" w:rsidR="00000000" w:rsidRPr="00000000">
        <w:rPr>
          <w:rtl w:val="0"/>
        </w:rPr>
        <w:t xml:space="preserve">Poskytovatel je povinen vyvinout maximální rozumně požadovatelnou péči směřující k vyřízení Objednávky naskladnění, Objednávky vyskladnění a Objednávky odeslání, tj. dodání Zásilky Příjemci.</w:t>
      </w:r>
    </w:p>
    <w:p w:rsidR="00000000" w:rsidDel="00000000" w:rsidP="00000000" w:rsidRDefault="00000000" w:rsidRPr="00000000" w14:paraId="0000006E">
      <w:pPr>
        <w:pStyle w:val="Heading2"/>
        <w:numPr>
          <w:ilvl w:val="1"/>
          <w:numId w:val="1"/>
        </w:numPr>
        <w:ind w:left="718" w:hanging="576"/>
        <w:rPr/>
      </w:pPr>
      <w:r w:rsidDel="00000000" w:rsidR="00000000" w:rsidRPr="00000000">
        <w:rPr>
          <w:rtl w:val="0"/>
        </w:rPr>
        <w:t xml:space="preserve">Poskytovatel je povinen informovat Uživatele v rámci Aplikace v jeho Uživatelském účtu o počtu realizovaných (dokončených) Objednávek naskladnění, Objednávky vyskladnění a Objednávek odeslání, včetně případných  výši připsaných Odměn.</w:t>
      </w:r>
    </w:p>
    <w:p w:rsidR="00000000" w:rsidDel="00000000" w:rsidP="00000000" w:rsidRDefault="00000000" w:rsidRPr="00000000" w14:paraId="0000006F">
      <w:pPr>
        <w:pStyle w:val="Heading2"/>
        <w:numPr>
          <w:ilvl w:val="1"/>
          <w:numId w:val="1"/>
        </w:numPr>
        <w:ind w:left="718" w:hanging="576"/>
        <w:rPr/>
      </w:pPr>
      <w:r w:rsidDel="00000000" w:rsidR="00000000" w:rsidRPr="00000000">
        <w:rPr>
          <w:rtl w:val="0"/>
        </w:rPr>
        <w:t xml:space="preserve">Poskytovatel nenese odpovědnost za neúmyslné výpadky provozu Služby Fulfillment, je však povinen vyvinout maximální úsilí, aby v co nejkratším možném čase zajistil znovu zprovoznění Služby Fulfillment.</w:t>
      </w:r>
    </w:p>
    <w:p w:rsidR="00000000" w:rsidDel="00000000" w:rsidP="00000000" w:rsidRDefault="00000000" w:rsidRPr="00000000" w14:paraId="00000070">
      <w:pPr>
        <w:pStyle w:val="Heading2"/>
        <w:numPr>
          <w:ilvl w:val="1"/>
          <w:numId w:val="1"/>
        </w:numPr>
        <w:ind w:left="718" w:hanging="576"/>
        <w:rPr/>
      </w:pPr>
      <w:r w:rsidDel="00000000" w:rsidR="00000000" w:rsidRPr="00000000">
        <w:rPr>
          <w:rtl w:val="0"/>
        </w:rPr>
        <w:t xml:space="preserve">Poskytování Služby Fulfillment může být omezeno, a to ze zákonných důvodů, v případě závad Aplikace, tedy chybových stavů bránících řádnému poskytování a užívání Služby, zejména v případě jakéhokoliv výpadku nebo zániku některého z dodavatelů Poskytovatele, jakož i v případě nutné údržby nebo rozvoje a aktualizace Aplikace.</w:t>
      </w:r>
    </w:p>
    <w:p w:rsidR="00000000" w:rsidDel="00000000" w:rsidP="00000000" w:rsidRDefault="00000000" w:rsidRPr="00000000" w14:paraId="00000071">
      <w:pPr>
        <w:pStyle w:val="Heading2"/>
        <w:numPr>
          <w:ilvl w:val="1"/>
          <w:numId w:val="1"/>
        </w:numPr>
        <w:ind w:left="718" w:hanging="576"/>
        <w:rPr/>
      </w:pPr>
      <w:r w:rsidDel="00000000" w:rsidR="00000000" w:rsidRPr="00000000">
        <w:rPr>
          <w:rtl w:val="0"/>
        </w:rPr>
        <w:t xml:space="preserve">Poskytovatel může Službu pozastavit v případě, že zjistí nesrovnalosti s podmínkami této Smlouvy nebo s morálním přesvědčením a standardy Poskytovatele; o tom ihned Uživatele informuje. Informace bude obsahovat odůvodnění takového rozhodnutí Poskytovatele a zaslána jako pdf příloha e-mailu nebo předána jinou formou trvalého nosiče informací.  </w:t>
      </w:r>
      <w:r w:rsidDel="00000000" w:rsidR="00000000" w:rsidRPr="00000000">
        <w:rPr>
          <w:rtl w:val="0"/>
        </w:rPr>
      </w:r>
    </w:p>
    <w:p w:rsidR="00000000" w:rsidDel="00000000" w:rsidP="00000000" w:rsidRDefault="00000000" w:rsidRPr="00000000" w14:paraId="00000072">
      <w:pPr>
        <w:pStyle w:val="Heading2"/>
        <w:numPr>
          <w:ilvl w:val="1"/>
          <w:numId w:val="1"/>
        </w:numPr>
        <w:ind w:left="718" w:hanging="576"/>
        <w:rPr/>
      </w:pPr>
      <w:r w:rsidDel="00000000" w:rsidR="00000000" w:rsidRPr="00000000">
        <w:rPr>
          <w:rtl w:val="0"/>
        </w:rPr>
        <w:t xml:space="preserve">Poskytovatel neodpovídá za znemožnění či omezení užívání Služby Uživatelem, jakýmikoli okolnostmi technické povahy, které Poskytovatel není schopen ovlivnit nebo jejichž řešení vyžaduje součinnost třetích stran.</w:t>
      </w:r>
    </w:p>
    <w:p w:rsidR="00000000" w:rsidDel="00000000" w:rsidP="00000000" w:rsidRDefault="00000000" w:rsidRPr="00000000" w14:paraId="00000073">
      <w:pPr>
        <w:pStyle w:val="Heading2"/>
        <w:numPr>
          <w:ilvl w:val="1"/>
          <w:numId w:val="1"/>
        </w:numPr>
        <w:ind w:left="718" w:hanging="576"/>
        <w:rPr/>
      </w:pPr>
      <w:r w:rsidDel="00000000" w:rsidR="00000000" w:rsidRPr="00000000">
        <w:rPr>
          <w:rtl w:val="0"/>
        </w:rPr>
        <w:t xml:space="preserve">Poskytovatel si vyhrazuje právo v odůvodněných případech poruch technické povahy na straně Uživatele či v síti internet omezit či dočasně zastavit poskytování Služby, o čemž bude informovat Uživatele bez zbytečného odkladu.</w:t>
      </w:r>
    </w:p>
    <w:p w:rsidR="00000000" w:rsidDel="00000000" w:rsidP="00000000" w:rsidRDefault="00000000" w:rsidRPr="00000000" w14:paraId="00000074">
      <w:pPr>
        <w:pStyle w:val="Heading2"/>
        <w:numPr>
          <w:ilvl w:val="1"/>
          <w:numId w:val="1"/>
        </w:numPr>
        <w:ind w:left="718" w:hanging="576"/>
        <w:rPr/>
      </w:pPr>
      <w:r w:rsidDel="00000000" w:rsidR="00000000" w:rsidRPr="00000000">
        <w:rPr>
          <w:rtl w:val="0"/>
        </w:rPr>
        <w:t xml:space="preserve">Poskytovatel si vyhrazuje právo učinit Službu kdykoli definitivně nepřístupnou. V takovém případě je Poskytovatel povinen své rozhodnutí odůvodnit, a to ve lhůtě nejméně 30 dnů před tím, než rozhodnutí o ukončení nabude účinnosti. Současně Poskytovatel umožní přístup k jakýmkoli osobním i jiným údajům, které vznikly v souvislosti s poskytováním Služby. </w:t>
      </w:r>
    </w:p>
    <w:p w:rsidR="00000000" w:rsidDel="00000000" w:rsidP="00000000" w:rsidRDefault="00000000" w:rsidRPr="00000000" w14:paraId="00000075">
      <w:pPr>
        <w:pStyle w:val="Heading2"/>
        <w:numPr>
          <w:ilvl w:val="1"/>
          <w:numId w:val="1"/>
        </w:numPr>
        <w:ind w:left="718" w:hanging="576"/>
        <w:rPr/>
      </w:pPr>
      <w:r w:rsidDel="00000000" w:rsidR="00000000" w:rsidRPr="00000000">
        <w:rPr>
          <w:rtl w:val="0"/>
        </w:rPr>
        <w:t xml:space="preserve">Poskytovatel má právo Službu Fulfillment omezit nebo neposkytnout a zablokovat Účet uživatele, zejména pokud by:</w:t>
      </w:r>
    </w:p>
    <w:p w:rsidR="00000000" w:rsidDel="00000000" w:rsidP="00000000" w:rsidRDefault="00000000" w:rsidRPr="00000000" w14:paraId="00000076">
      <w:pPr>
        <w:pStyle w:val="Heading3"/>
        <w:numPr>
          <w:ilvl w:val="2"/>
          <w:numId w:val="1"/>
        </w:numPr>
        <w:ind w:left="1559.0551181102362" w:hanging="720.0000000000001"/>
        <w:rPr/>
      </w:pPr>
      <w:r w:rsidDel="00000000" w:rsidR="00000000" w:rsidRPr="00000000">
        <w:rPr>
          <w:rtl w:val="0"/>
        </w:rPr>
        <w:t xml:space="preserve">Uživatel postupoval v rozporu s touto Smlouvou, za účelem prověření postupu Uživatele; </w:t>
      </w:r>
    </w:p>
    <w:p w:rsidR="00000000" w:rsidDel="00000000" w:rsidP="00000000" w:rsidRDefault="00000000" w:rsidRPr="00000000" w14:paraId="00000077">
      <w:pPr>
        <w:pStyle w:val="Heading3"/>
        <w:numPr>
          <w:ilvl w:val="2"/>
          <w:numId w:val="1"/>
        </w:numPr>
        <w:ind w:left="1559.0551181102362" w:hanging="720.0000000000001"/>
        <w:rPr/>
      </w:pPr>
      <w:r w:rsidDel="00000000" w:rsidR="00000000" w:rsidRPr="00000000">
        <w:rPr>
          <w:rtl w:val="0"/>
        </w:rPr>
        <w:t xml:space="preserve">Uživatel užíval Službu způsobem způsobilým poškodit Poskytovatele, a/nebo se i jen pokusil zneužívat, blokovat, modifikovat či jinak měnit jakoukoliv součást Služby Fulfillment;</w:t>
      </w:r>
    </w:p>
    <w:p w:rsidR="00000000" w:rsidDel="00000000" w:rsidP="00000000" w:rsidRDefault="00000000" w:rsidRPr="00000000" w14:paraId="00000078">
      <w:pPr>
        <w:pStyle w:val="Heading3"/>
        <w:numPr>
          <w:ilvl w:val="2"/>
          <w:numId w:val="1"/>
        </w:numPr>
        <w:ind w:left="1559.0551181102362" w:hanging="720.0000000000001"/>
        <w:rPr/>
      </w:pPr>
      <w:r w:rsidDel="00000000" w:rsidR="00000000" w:rsidRPr="00000000">
        <w:rPr>
          <w:rtl w:val="0"/>
        </w:rPr>
        <w:t xml:space="preserve">Uživatel se i jen pokusil získat přihlašovací jména a/nebo hesla jiných uživatelů Služby Fulfillment i služeb a produktů třetích osob;</w:t>
      </w:r>
    </w:p>
    <w:p w:rsidR="00000000" w:rsidDel="00000000" w:rsidP="00000000" w:rsidRDefault="00000000" w:rsidRPr="00000000" w14:paraId="00000079">
      <w:pPr>
        <w:pStyle w:val="Heading3"/>
        <w:numPr>
          <w:ilvl w:val="2"/>
          <w:numId w:val="1"/>
        </w:numPr>
        <w:ind w:left="1559.0551181102362" w:hanging="720.0000000000001"/>
        <w:rPr/>
      </w:pPr>
      <w:r w:rsidDel="00000000" w:rsidR="00000000" w:rsidRPr="00000000">
        <w:rPr>
          <w:rtl w:val="0"/>
        </w:rPr>
        <w:t xml:space="preserve">Uživatel se i jen pokusil porušovat jakákoli práva Poskytovatele nebo třetích osob i jiným než v této Smlouvě výslovně uvedeným způsobem;</w:t>
      </w:r>
    </w:p>
    <w:p w:rsidR="00000000" w:rsidDel="00000000" w:rsidP="00000000" w:rsidRDefault="00000000" w:rsidRPr="00000000" w14:paraId="0000007A">
      <w:pPr>
        <w:pStyle w:val="Heading2"/>
        <w:numPr>
          <w:ilvl w:val="1"/>
          <w:numId w:val="1"/>
        </w:numPr>
        <w:ind w:left="718" w:hanging="576"/>
        <w:rPr/>
      </w:pPr>
      <w:r w:rsidDel="00000000" w:rsidR="00000000" w:rsidRPr="00000000">
        <w:rPr>
          <w:rtl w:val="0"/>
        </w:rPr>
        <w:t xml:space="preserve">Poskytovatel neodpovídá za škodu způsobenou Uživateli v souvislosti přepravou Zásilky Příjemci, a to zejména:</w:t>
      </w:r>
    </w:p>
    <w:p w:rsidR="00000000" w:rsidDel="00000000" w:rsidP="00000000" w:rsidRDefault="00000000" w:rsidRPr="00000000" w14:paraId="0000007B">
      <w:pPr>
        <w:pStyle w:val="Heading3"/>
        <w:numPr>
          <w:ilvl w:val="2"/>
          <w:numId w:val="1"/>
        </w:numPr>
        <w:ind w:left="1559.0551181102362" w:hanging="720.0000000000001"/>
        <w:rPr/>
      </w:pPr>
      <w:r w:rsidDel="00000000" w:rsidR="00000000" w:rsidRPr="00000000">
        <w:rPr>
          <w:rtl w:val="0"/>
        </w:rPr>
        <w:t xml:space="preserve">uvedením nesprávných údajů do Objednávky odeslání nebo chybným postupem Uživatele při tvorbě Objednávky odeslání;</w:t>
      </w:r>
    </w:p>
    <w:p w:rsidR="00000000" w:rsidDel="00000000" w:rsidP="00000000" w:rsidRDefault="00000000" w:rsidRPr="00000000" w14:paraId="0000007C">
      <w:pPr>
        <w:pStyle w:val="Heading3"/>
        <w:numPr>
          <w:ilvl w:val="2"/>
          <w:numId w:val="1"/>
        </w:numPr>
        <w:ind w:left="1559.0551181102362" w:hanging="720.0000000000001"/>
        <w:rPr/>
      </w:pPr>
      <w:r w:rsidDel="00000000" w:rsidR="00000000" w:rsidRPr="00000000">
        <w:rPr>
          <w:rtl w:val="0"/>
        </w:rPr>
        <w:t xml:space="preserve">v důsledku poškození způsobeného neodborným zásahem do procesu Objednávky nebo do Aplikace samotné;</w:t>
      </w:r>
    </w:p>
    <w:p w:rsidR="00000000" w:rsidDel="00000000" w:rsidP="00000000" w:rsidRDefault="00000000" w:rsidRPr="00000000" w14:paraId="0000007D">
      <w:pPr>
        <w:pStyle w:val="Heading3"/>
        <w:numPr>
          <w:ilvl w:val="2"/>
          <w:numId w:val="1"/>
        </w:numPr>
        <w:ind w:left="1559.0551181102362" w:hanging="720.0000000000001"/>
        <w:rPr/>
      </w:pPr>
      <w:r w:rsidDel="00000000" w:rsidR="00000000" w:rsidRPr="00000000">
        <w:rPr>
          <w:rtl w:val="0"/>
        </w:rPr>
        <w:t xml:space="preserve">způsobeného nesprávnou funkcí technického vybavení, operačního systému nebo sítě Uživatele;</w:t>
      </w:r>
    </w:p>
    <w:p w:rsidR="00000000" w:rsidDel="00000000" w:rsidP="00000000" w:rsidRDefault="00000000" w:rsidRPr="00000000" w14:paraId="0000007E">
      <w:pPr>
        <w:pStyle w:val="Heading3"/>
        <w:numPr>
          <w:ilvl w:val="2"/>
          <w:numId w:val="1"/>
        </w:numPr>
        <w:ind w:left="1559.0551181102362" w:hanging="720.0000000000001"/>
        <w:rPr/>
      </w:pPr>
      <w:r w:rsidDel="00000000" w:rsidR="00000000" w:rsidRPr="00000000">
        <w:rPr>
          <w:rtl w:val="0"/>
        </w:rPr>
        <w:t xml:space="preserve">v důsledku virů v síti nebo počítačích Uživatele, jiným vnějším útokem; anebo </w:t>
      </w:r>
    </w:p>
    <w:p w:rsidR="00000000" w:rsidDel="00000000" w:rsidP="00000000" w:rsidRDefault="00000000" w:rsidRPr="00000000" w14:paraId="0000007F">
      <w:pPr>
        <w:pStyle w:val="Heading3"/>
        <w:numPr>
          <w:ilvl w:val="2"/>
          <w:numId w:val="1"/>
        </w:numPr>
        <w:ind w:left="1559.0551181102362" w:hanging="720.0000000000001"/>
        <w:rPr/>
      </w:pPr>
      <w:r w:rsidDel="00000000" w:rsidR="00000000" w:rsidRPr="00000000">
        <w:rPr>
          <w:rtl w:val="0"/>
        </w:rPr>
        <w:t xml:space="preserve">v důsledku porušení práv duševního vlastnictví, autorských práv či práv vztahujících se k obchodnímu jménu ze strany Uživatele.</w:t>
      </w:r>
    </w:p>
    <w:p w:rsidR="00000000" w:rsidDel="00000000" w:rsidP="00000000" w:rsidRDefault="00000000" w:rsidRPr="00000000" w14:paraId="00000080">
      <w:pPr>
        <w:pStyle w:val="Heading2"/>
        <w:numPr>
          <w:ilvl w:val="1"/>
          <w:numId w:val="1"/>
        </w:numPr>
        <w:ind w:left="718" w:hanging="576"/>
        <w:rPr/>
      </w:pPr>
      <w:r w:rsidDel="00000000" w:rsidR="00000000" w:rsidRPr="00000000">
        <w:rPr>
          <w:rtl w:val="0"/>
        </w:rPr>
        <w:t xml:space="preserve">Pro případ, že by Poskytovatel byl odpovědný k náhradě škody nebo újmy, která by mohla v souvislosti případné škody vzniknout, odpovídá maximálně do výše zaplacené odměny ze strany Uživatele za posledních 6 měsíců.</w:t>
      </w:r>
    </w:p>
    <w:p w:rsidR="00000000" w:rsidDel="00000000" w:rsidP="00000000" w:rsidRDefault="00000000" w:rsidRPr="00000000" w14:paraId="00000081">
      <w:pPr>
        <w:pStyle w:val="Heading2"/>
        <w:numPr>
          <w:ilvl w:val="1"/>
          <w:numId w:val="1"/>
        </w:numPr>
        <w:ind w:left="718" w:hanging="576"/>
        <w:rPr/>
      </w:pPr>
      <w:r w:rsidDel="00000000" w:rsidR="00000000" w:rsidRPr="00000000">
        <w:rPr>
          <w:rtl w:val="0"/>
        </w:rPr>
        <w:t xml:space="preserve">Poskytovatel je povinen zachovávat mlčenlivost o všech podstatných skutečnostech získaných od Uživatele v souvislosti s touto Smlouvou, zejména o skutečnostech, které tvoří obchodní tajemství Uživatele a důvěrné informace Uživatele.</w:t>
      </w:r>
    </w:p>
    <w:p w:rsidR="00000000" w:rsidDel="00000000" w:rsidP="00000000" w:rsidRDefault="00000000" w:rsidRPr="00000000" w14:paraId="00000082">
      <w:pPr>
        <w:pStyle w:val="Heading1"/>
        <w:numPr>
          <w:ilvl w:val="0"/>
          <w:numId w:val="1"/>
        </w:numPr>
        <w:ind w:left="709" w:hanging="431.9999999999999"/>
        <w:rPr/>
      </w:pPr>
      <w:r w:rsidDel="00000000" w:rsidR="00000000" w:rsidRPr="00000000">
        <w:rPr>
          <w:rtl w:val="0"/>
        </w:rPr>
        <w:t xml:space="preserve">ODMĚNA POSKYTOVATELE</w:t>
      </w:r>
    </w:p>
    <w:p w:rsidR="00000000" w:rsidDel="00000000" w:rsidP="00000000" w:rsidRDefault="00000000" w:rsidRPr="00000000" w14:paraId="00000083">
      <w:pPr>
        <w:pStyle w:val="Heading2"/>
        <w:numPr>
          <w:ilvl w:val="1"/>
          <w:numId w:val="1"/>
        </w:numPr>
        <w:ind w:left="718" w:hanging="576"/>
        <w:rPr/>
      </w:pPr>
      <w:r w:rsidDel="00000000" w:rsidR="00000000" w:rsidRPr="00000000">
        <w:rPr>
          <w:rtl w:val="0"/>
        </w:rPr>
        <w:t xml:space="preserve">Za poskytování Služby Fulfillment náleží Poskytovateli odměna stanovená ve výši podle platného Ceníku, a to vždy za jednotlivě stanovené položky v Ceníku.</w:t>
      </w:r>
    </w:p>
    <w:p w:rsidR="00000000" w:rsidDel="00000000" w:rsidP="00000000" w:rsidRDefault="00000000" w:rsidRPr="00000000" w14:paraId="00000084">
      <w:pPr>
        <w:pStyle w:val="Heading2"/>
        <w:numPr>
          <w:ilvl w:val="1"/>
          <w:numId w:val="1"/>
        </w:numPr>
        <w:ind w:left="718" w:hanging="576"/>
        <w:rPr/>
      </w:pPr>
      <w:r w:rsidDel="00000000" w:rsidR="00000000" w:rsidRPr="00000000">
        <w:rPr>
          <w:rtl w:val="0"/>
        </w:rPr>
        <w:t xml:space="preserve">Poskytovatel je oprávněn účtovat Uživateli </w:t>
      </w:r>
      <w:r w:rsidDel="00000000" w:rsidR="00000000" w:rsidRPr="00000000">
        <w:rPr>
          <w:rtl w:val="0"/>
        </w:rPr>
        <w:t xml:space="preserve">O</w:t>
      </w:r>
      <w:r w:rsidDel="00000000" w:rsidR="00000000" w:rsidRPr="00000000">
        <w:rPr>
          <w:rtl w:val="0"/>
        </w:rPr>
        <w:t xml:space="preserve">dměnu podle platného Ceníku za každou realizovanou Objednávku naskladnění, která je splatná </w:t>
      </w:r>
      <w:r w:rsidDel="00000000" w:rsidR="00000000" w:rsidRPr="00000000">
        <w:rPr>
          <w:rtl w:val="0"/>
        </w:rPr>
        <w:t xml:space="preserve">okamžikem zařazení Zboží do Skladu Poskytovatele. Smluvní strany se dohodly, že dochází k automatickému stržení </w:t>
      </w:r>
      <w:r w:rsidDel="00000000" w:rsidR="00000000" w:rsidRPr="00000000">
        <w:rPr>
          <w:rtl w:val="0"/>
        </w:rPr>
        <w:t xml:space="preserve">O</w:t>
      </w:r>
      <w:r w:rsidDel="00000000" w:rsidR="00000000" w:rsidRPr="00000000">
        <w:rPr>
          <w:rtl w:val="0"/>
        </w:rPr>
        <w:t xml:space="preserve">dměny za Objednávku naskladnění ze </w:t>
      </w:r>
      <w:r w:rsidDel="00000000" w:rsidR="00000000" w:rsidRPr="00000000">
        <w:rPr>
          <w:rtl w:val="0"/>
        </w:rPr>
        <w:t xml:space="preserve">Zálohového účtu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5">
      <w:pPr>
        <w:pStyle w:val="Heading2"/>
        <w:numPr>
          <w:ilvl w:val="1"/>
          <w:numId w:val="1"/>
        </w:numPr>
        <w:ind w:left="718" w:hanging="576"/>
        <w:rPr/>
      </w:pPr>
      <w:r w:rsidDel="00000000" w:rsidR="00000000" w:rsidRPr="00000000">
        <w:rPr>
          <w:rtl w:val="0"/>
        </w:rPr>
        <w:t xml:space="preserve">Poskytovatel je oprávněn účtovat Uživateli </w:t>
      </w:r>
      <w:r w:rsidDel="00000000" w:rsidR="00000000" w:rsidRPr="00000000">
        <w:rPr>
          <w:rtl w:val="0"/>
        </w:rPr>
        <w:t xml:space="preserve">O</w:t>
      </w:r>
      <w:r w:rsidDel="00000000" w:rsidR="00000000" w:rsidRPr="00000000">
        <w:rPr>
          <w:rtl w:val="0"/>
        </w:rPr>
        <w:t xml:space="preserve">dměnu podle platného Ceníku za každou realizovanou Objednávku odeslání, která je splatná v okamžiku expedice Zásilky Příjemci. Smluvní strany se dohodly, že dochází k automatickému stržení </w:t>
      </w:r>
      <w:r w:rsidDel="00000000" w:rsidR="00000000" w:rsidRPr="00000000">
        <w:rPr>
          <w:rtl w:val="0"/>
        </w:rPr>
        <w:t xml:space="preserve">O</w:t>
      </w:r>
      <w:r w:rsidDel="00000000" w:rsidR="00000000" w:rsidRPr="00000000">
        <w:rPr>
          <w:rtl w:val="0"/>
        </w:rPr>
        <w:t xml:space="preserve">dměny za Objednávku odeslání ze Zálohového účtu.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6">
      <w:pPr>
        <w:pStyle w:val="Heading2"/>
        <w:numPr>
          <w:ilvl w:val="1"/>
          <w:numId w:val="1"/>
        </w:numPr>
        <w:ind w:left="718" w:hanging="576"/>
        <w:rPr/>
      </w:pPr>
      <w:r w:rsidDel="00000000" w:rsidR="00000000" w:rsidRPr="00000000">
        <w:rPr>
          <w:rtl w:val="0"/>
        </w:rPr>
        <w:t xml:space="preserve">Pokud Příjemce Zásilku nevyzvedne nebo od kupní smlouvy (která se vztahuje k Zásilce) odstoupí, pak tato skutečnost nemá vliv na právo Poskytovatele na úhradu </w:t>
      </w:r>
      <w:r w:rsidDel="00000000" w:rsidR="00000000" w:rsidRPr="00000000">
        <w:rPr>
          <w:rtl w:val="0"/>
        </w:rPr>
        <w:t xml:space="preserve">O</w:t>
      </w:r>
      <w:r w:rsidDel="00000000" w:rsidR="00000000" w:rsidRPr="00000000">
        <w:rPr>
          <w:rtl w:val="0"/>
        </w:rPr>
        <w:t xml:space="preserve">dměny za poskytování Služby Fulfillment.</w:t>
      </w:r>
    </w:p>
    <w:p w:rsidR="00000000" w:rsidDel="00000000" w:rsidP="00000000" w:rsidRDefault="00000000" w:rsidRPr="00000000" w14:paraId="00000087">
      <w:pPr>
        <w:pStyle w:val="Heading2"/>
        <w:numPr>
          <w:ilvl w:val="1"/>
          <w:numId w:val="1"/>
        </w:numPr>
        <w:ind w:left="718" w:hanging="576"/>
        <w:rPr/>
      </w:pPr>
      <w:r w:rsidDel="00000000" w:rsidR="00000000" w:rsidRPr="00000000">
        <w:rPr>
          <w:rtl w:val="0"/>
        </w:rPr>
        <w:t xml:space="preserve">Ceník může být Poskytovatelem jednostranně změněn. O tom však musí Poskytovatel Uživatele informovat, a to nejpozději 30 dnů přede dnem účinnosti této změny. Uživatel bývá informován zpravidla prostřednictvím oznámení v Aplikaci </w:t>
      </w:r>
      <w:r w:rsidDel="00000000" w:rsidR="00000000" w:rsidRPr="00000000">
        <w:rPr>
          <w:rtl w:val="0"/>
        </w:rPr>
        <w:t xml:space="preserve">a dále je toto rozhodnutí zasláno do e-mailu Uživatele. </w:t>
      </w:r>
      <w:r w:rsidDel="00000000" w:rsidR="00000000" w:rsidRPr="00000000">
        <w:rPr>
          <w:rtl w:val="0"/>
        </w:rPr>
      </w:r>
    </w:p>
    <w:p w:rsidR="00000000" w:rsidDel="00000000" w:rsidP="00000000" w:rsidRDefault="00000000" w:rsidRPr="00000000" w14:paraId="00000088">
      <w:pPr>
        <w:pStyle w:val="Heading1"/>
        <w:numPr>
          <w:ilvl w:val="0"/>
          <w:numId w:val="1"/>
        </w:numPr>
        <w:ind w:left="709" w:hanging="431.9999999999999"/>
        <w:rPr/>
      </w:pPr>
      <w:r w:rsidDel="00000000" w:rsidR="00000000" w:rsidRPr="00000000">
        <w:rPr>
          <w:rtl w:val="0"/>
        </w:rPr>
        <w:t xml:space="preserve">VELKOOBCHODNÍ PRODEJ ZBOŽÍ A UZAVŘENÍ KOMISIONÁŘSKÉ SMLOUVY</w:t>
      </w:r>
    </w:p>
    <w:p w:rsidR="00000000" w:rsidDel="00000000" w:rsidP="00000000" w:rsidRDefault="00000000" w:rsidRPr="00000000" w14:paraId="00000089">
      <w:pPr>
        <w:numPr>
          <w:ilvl w:val="1"/>
          <w:numId w:val="1"/>
        </w:numPr>
        <w:spacing w:after="200" w:lineRule="auto"/>
        <w:ind w:left="718" w:hanging="576"/>
        <w:jc w:val="both"/>
        <w:rPr>
          <w:rFonts w:ascii="Montserrat" w:cs="Montserrat" w:eastAsia="Montserrat" w:hAnsi="Montserrat"/>
          <w:color w:val="000000"/>
          <w:highlight w:val="yellow"/>
        </w:rPr>
      </w:pPr>
      <w:r w:rsidDel="00000000" w:rsidR="00000000" w:rsidRPr="00000000">
        <w:rPr>
          <w:rFonts w:ascii="Montserrat" w:cs="Montserrat" w:eastAsia="Montserrat" w:hAnsi="Montserrat"/>
          <w:color w:val="333333"/>
          <w:rtl w:val="0"/>
        </w:rPr>
        <w:t xml:space="preserve">Uživatel může provést Velkoobchodní objednávku </w:t>
      </w:r>
      <w:r w:rsidDel="00000000" w:rsidR="00000000" w:rsidRPr="00000000">
        <w:rPr>
          <w:rFonts w:ascii="Montserrat" w:cs="Montserrat" w:eastAsia="Montserrat" w:hAnsi="Montserrat"/>
          <w:color w:val="333333"/>
          <w:rtl w:val="0"/>
        </w:rPr>
        <w:t xml:space="preserve">přímo v Aplikaci. Pokud je Zboží k dispozici ve Skladu, pak je možné po úhradě ceny Zboží podle Velkoobchodní objednávky, dále disponovat se Zbožím podle pokynů Uživatele. </w:t>
      </w:r>
    </w:p>
    <w:p w:rsidR="00000000" w:rsidDel="00000000" w:rsidP="00000000" w:rsidRDefault="00000000" w:rsidRPr="00000000" w14:paraId="0000008A">
      <w:pPr>
        <w:numPr>
          <w:ilvl w:val="1"/>
          <w:numId w:val="1"/>
        </w:numPr>
        <w:spacing w:after="200" w:lineRule="auto"/>
        <w:ind w:left="718" w:hanging="576"/>
        <w:jc w:val="both"/>
        <w:rPr>
          <w:rFonts w:ascii="Montserrat" w:cs="Montserrat" w:eastAsia="Montserrat" w:hAnsi="Montserrat"/>
          <w:color w:val="000000"/>
          <w:highlight w:val="yellow"/>
        </w:rPr>
      </w:pPr>
      <w:r w:rsidDel="00000000" w:rsidR="00000000" w:rsidRPr="00000000">
        <w:rPr>
          <w:rFonts w:ascii="Montserrat" w:cs="Montserrat" w:eastAsia="Montserrat" w:hAnsi="Montserrat"/>
          <w:color w:val="333333"/>
          <w:rtl w:val="0"/>
        </w:rPr>
        <w:t xml:space="preserve">Pokud není požadované Zboží ve Velkoobchodní objednávce skladem, bude se Zboží naskladňovat ve prospěch Uživatele postupně až do úplného splnění Velkoobchodní objednávky ze strany Poskytovatele. </w:t>
      </w:r>
    </w:p>
    <w:p w:rsidR="00000000" w:rsidDel="00000000" w:rsidP="00000000" w:rsidRDefault="00000000" w:rsidRPr="00000000" w14:paraId="0000008B">
      <w:pPr>
        <w:numPr>
          <w:ilvl w:val="1"/>
          <w:numId w:val="1"/>
        </w:numPr>
        <w:spacing w:after="200" w:lineRule="auto"/>
        <w:ind w:left="718" w:hanging="576"/>
        <w:jc w:val="both"/>
        <w:rPr>
          <w:rFonts w:ascii="Montserrat" w:cs="Montserrat" w:eastAsia="Montserrat" w:hAnsi="Montserrat"/>
          <w:color w:val="000000"/>
        </w:rPr>
      </w:pPr>
      <w:r w:rsidDel="00000000" w:rsidR="00000000" w:rsidRPr="00000000">
        <w:rPr>
          <w:rFonts w:ascii="Montserrat" w:cs="Montserrat" w:eastAsia="Montserrat" w:hAnsi="Montserrat"/>
          <w:color w:val="333333"/>
          <w:rtl w:val="0"/>
        </w:rPr>
        <w:t xml:space="preserve">Uživatel bere na vědomí a souhlasí, že v některých případech nemusí být splněna Velkoobchodní objednávka zcela, zejména v případech, kdy bude daný druh Zboží trvale nebo dlouhodobě nedostupný. V takové situaci je Poskytovatel oprávněn uzavřít Velkoobchodní objednávku a  vypořádat hodnotu nedodaného Zboží následovně:</w:t>
      </w:r>
    </w:p>
    <w:p w:rsidR="00000000" w:rsidDel="00000000" w:rsidP="00000000" w:rsidRDefault="00000000" w:rsidRPr="00000000" w14:paraId="0000008C">
      <w:pPr>
        <w:numPr>
          <w:ilvl w:val="2"/>
          <w:numId w:val="1"/>
        </w:numPr>
        <w:spacing w:after="200" w:lineRule="auto"/>
        <w:ind w:left="1559.0551181102362" w:hanging="720.0000000000001"/>
        <w:jc w:val="both"/>
        <w:rPr>
          <w:rFonts w:ascii="Montserrat" w:cs="Montserrat" w:eastAsia="Montserrat" w:hAnsi="Montserrat"/>
          <w:color w:val="000000"/>
        </w:rPr>
      </w:pPr>
      <w:r w:rsidDel="00000000" w:rsidR="00000000" w:rsidRPr="00000000">
        <w:rPr>
          <w:rFonts w:ascii="Montserrat" w:cs="Montserrat" w:eastAsia="Montserrat" w:hAnsi="Montserrat"/>
          <w:color w:val="333333"/>
          <w:rtl w:val="0"/>
        </w:rPr>
        <w:t xml:space="preserve">v případě, že byla Velkoobchodní objednávka uhrazena Zálohovým účtem, dojde k vrácení hodnoty nedodaného Zboží na Zálohový účet Uživatele;</w:t>
      </w:r>
    </w:p>
    <w:p w:rsidR="00000000" w:rsidDel="00000000" w:rsidP="00000000" w:rsidRDefault="00000000" w:rsidRPr="00000000" w14:paraId="0000008D">
      <w:pPr>
        <w:numPr>
          <w:ilvl w:val="2"/>
          <w:numId w:val="1"/>
        </w:numPr>
        <w:spacing w:after="200" w:lineRule="auto"/>
        <w:ind w:left="1559.0551181102362" w:hanging="720.0000000000001"/>
        <w:jc w:val="both"/>
        <w:rPr>
          <w:rFonts w:ascii="Montserrat" w:cs="Montserrat" w:eastAsia="Montserrat" w:hAnsi="Montserrat"/>
        </w:rPr>
      </w:pPr>
      <w:r w:rsidDel="00000000" w:rsidR="00000000" w:rsidRPr="00000000">
        <w:rPr>
          <w:rFonts w:ascii="Montserrat" w:cs="Montserrat" w:eastAsia="Montserrat" w:hAnsi="Montserrat"/>
          <w:color w:val="333333"/>
          <w:rtl w:val="0"/>
        </w:rPr>
        <w:t xml:space="preserve">v případě, že byla Velkoobchodní objednávka uhrazena bankovním převodem na účet Poskytovatele, tak bude Uživateli vystaven na hodnotu nedodaného Zboží dobropis, který Poskytovatel uhradí ve lhůtě jeho splatnosti Uživateli. Splatnost takového dobropisu nebude delší než  čtrnáct (14) dnů;</w:t>
      </w:r>
    </w:p>
    <w:p w:rsidR="00000000" w:rsidDel="00000000" w:rsidP="00000000" w:rsidRDefault="00000000" w:rsidRPr="00000000" w14:paraId="0000008E">
      <w:pPr>
        <w:numPr>
          <w:ilvl w:val="2"/>
          <w:numId w:val="1"/>
        </w:numPr>
        <w:spacing w:after="200" w:lineRule="auto"/>
        <w:ind w:left="1559.0551181102362" w:hanging="720.0000000000001"/>
        <w:jc w:val="both"/>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v případě, že se Smluvní strany dohodly na úhradě Velkoobchodní objednávky následně po jejím splnění Uživateli, je Uživatel i v takovém případě povinen uhradit plnou cenu podle Velkoobchodní objednávky. Uživateli bude vystaven na hodnotu nedodaného Zboží dobropis, který Poskytovatel uhradí ve lhůtě jeho splatnosti Uživateli. Splatnost takového dobropisu nebude delší než  čtrnáct (14) dnů.</w:t>
      </w:r>
    </w:p>
    <w:p w:rsidR="00000000" w:rsidDel="00000000" w:rsidP="00000000" w:rsidRDefault="00000000" w:rsidRPr="00000000" w14:paraId="0000008F">
      <w:pPr>
        <w:numPr>
          <w:ilvl w:val="1"/>
          <w:numId w:val="1"/>
        </w:numPr>
        <w:spacing w:after="200" w:lineRule="auto"/>
        <w:ind w:left="718" w:hanging="576"/>
        <w:jc w:val="both"/>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Uživatel má možnost si vybrat, zda cenu Zboží hradí ze Zálohového účtu nebo bankovním převodem. Pokud si Uživatel zvolí způsob platby ceny Zboží bankovním převodem, pak bude zboží naskladněno ve prospěch Uživatele až po uhrazení celé ceny Zboží, pokud se Smluvní strany nedohodnou jinak. </w:t>
      </w:r>
    </w:p>
    <w:p w:rsidR="00000000" w:rsidDel="00000000" w:rsidP="00000000" w:rsidRDefault="00000000" w:rsidRPr="00000000" w14:paraId="00000090">
      <w:pPr>
        <w:numPr>
          <w:ilvl w:val="1"/>
          <w:numId w:val="1"/>
        </w:numPr>
        <w:spacing w:after="200" w:lineRule="auto"/>
        <w:ind w:left="718" w:hanging="576"/>
        <w:jc w:val="both"/>
        <w:rPr>
          <w:rFonts w:ascii="Montserrat" w:cs="Montserrat" w:eastAsia="Montserrat" w:hAnsi="Montserrat"/>
          <w:color w:val="333333"/>
        </w:rPr>
      </w:pPr>
      <w:r w:rsidDel="00000000" w:rsidR="00000000" w:rsidRPr="00000000">
        <w:rPr>
          <w:rFonts w:ascii="Montserrat" w:cs="Montserrat" w:eastAsia="Montserrat" w:hAnsi="Montserrat"/>
          <w:rtl w:val="0"/>
        </w:rPr>
        <w:t xml:space="preserve">Aplikace umožňuje Uživateli používat Službu Fulfillment takovým způsobem, že jiným registrovaným Uživatelům ke Službě Dropshipping je v Aplikaci umožněno nabízet k prodeji Zboží v</w:t>
      </w:r>
      <w:r w:rsidDel="00000000" w:rsidR="00000000" w:rsidRPr="00000000">
        <w:rPr>
          <w:rFonts w:ascii="Montserrat" w:cs="Montserrat" w:eastAsia="Montserrat" w:hAnsi="Montserrat"/>
          <w:color w:val="000000"/>
          <w:rtl w:val="0"/>
        </w:rPr>
        <w:t xml:space="preserve">e vlastnictví Uživatele, které byla naskladněno do Skladu. Pokud Uživatel ve svém Uživatelském účtu označí ikonu „veřejně, pro všechny </w:t>
      </w:r>
      <w:r w:rsidDel="00000000" w:rsidR="00000000" w:rsidRPr="00000000">
        <w:rPr>
          <w:rFonts w:ascii="Montserrat" w:cs="Montserrat" w:eastAsia="Montserrat" w:hAnsi="Montserrat"/>
          <w:color w:val="000000"/>
          <w:rtl w:val="0"/>
        </w:rPr>
        <w:t xml:space="preserve">uživatele“, je tím uzavřena mezi Smluvními stranami Komisionářská smlouva. </w:t>
      </w:r>
      <w:r w:rsidDel="00000000" w:rsidR="00000000" w:rsidRPr="00000000">
        <w:rPr>
          <w:rFonts w:ascii="Montserrat" w:cs="Montserrat" w:eastAsia="Montserrat" w:hAnsi="Montserrat"/>
          <w:color w:val="000000"/>
          <w:rtl w:val="0"/>
        </w:rPr>
        <w:t xml:space="preserve">Uživatel má právo si zvolit u Zboží ve svém Uživatelském označit </w:t>
      </w:r>
      <w:r w:rsidDel="00000000" w:rsidR="00000000" w:rsidRPr="00000000">
        <w:rPr>
          <w:rFonts w:ascii="Montserrat" w:cs="Montserrat" w:eastAsia="Montserrat" w:hAnsi="Montserrat"/>
          <w:rtl w:val="0"/>
        </w:rPr>
        <w:t xml:space="preserve">možnost</w:t>
      </w:r>
      <w:r w:rsidDel="00000000" w:rsidR="00000000" w:rsidRPr="00000000">
        <w:rPr>
          <w:rFonts w:ascii="Montserrat" w:cs="Montserrat" w:eastAsia="Montserrat" w:hAnsi="Montserrat"/>
          <w:color w:val="000000"/>
          <w:rtl w:val="0"/>
        </w:rPr>
        <w:t xml:space="preserve"> “neveřejně, jen pro mé objednávky” a tím bude Zboží k dispozici pro prodej jen pro jeho Uživatelský účet.</w:t>
      </w:r>
      <w:r w:rsidDel="00000000" w:rsidR="00000000" w:rsidRPr="00000000">
        <w:rPr>
          <w:rtl w:val="0"/>
        </w:rPr>
      </w:r>
    </w:p>
    <w:p w:rsidR="00000000" w:rsidDel="00000000" w:rsidP="00000000" w:rsidRDefault="00000000" w:rsidRPr="00000000" w14:paraId="00000091">
      <w:pPr>
        <w:pStyle w:val="Heading2"/>
        <w:numPr>
          <w:ilvl w:val="1"/>
          <w:numId w:val="1"/>
        </w:numPr>
        <w:ind w:left="718" w:hanging="576"/>
        <w:rPr>
          <w:color w:val="000000"/>
        </w:rPr>
      </w:pPr>
      <w:r w:rsidDel="00000000" w:rsidR="00000000" w:rsidRPr="00000000">
        <w:rPr>
          <w:color w:val="000000"/>
          <w:rtl w:val="0"/>
        </w:rPr>
        <w:t xml:space="preserve">Uživatel souhlasí s tím, že Zboží v jeho vlastnictví budou oprávněni nabízet k prodeji i jiní uživatele registrovaní ke Službě Dropshipping</w:t>
      </w:r>
      <w:r w:rsidDel="00000000" w:rsidR="00000000" w:rsidRPr="00000000">
        <w:rPr>
          <w:color w:val="000000"/>
          <w:rtl w:val="0"/>
        </w:rPr>
        <w:t xml:space="preserve">,</w:t>
      </w:r>
      <w:r w:rsidDel="00000000" w:rsidR="00000000" w:rsidRPr="00000000">
        <w:rPr>
          <w:color w:val="000000"/>
          <w:rtl w:val="0"/>
        </w:rPr>
        <w:t xml:space="preserve"> </w:t>
      </w:r>
      <w:r w:rsidDel="00000000" w:rsidR="00000000" w:rsidRPr="00000000">
        <w:rPr>
          <w:color w:val="000000"/>
          <w:rtl w:val="0"/>
        </w:rPr>
        <w:t xml:space="preserve">pokud ve svém Uživatelském účtu označí ikonu „veřejně, pro všechny </w:t>
      </w:r>
      <w:r w:rsidDel="00000000" w:rsidR="00000000" w:rsidRPr="00000000">
        <w:rPr>
          <w:color w:val="000000"/>
          <w:rtl w:val="0"/>
        </w:rPr>
        <w:t xml:space="preserve">uživatele</w:t>
      </w:r>
      <w:r w:rsidDel="00000000" w:rsidR="00000000" w:rsidRPr="00000000">
        <w:rPr>
          <w:color w:val="000000"/>
          <w:rtl w:val="0"/>
        </w:rPr>
        <w:t xml:space="preserv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92">
      <w:pPr>
        <w:pStyle w:val="Heading2"/>
        <w:numPr>
          <w:ilvl w:val="1"/>
          <w:numId w:val="1"/>
        </w:numPr>
        <w:ind w:left="718" w:hanging="576"/>
        <w:rPr/>
      </w:pPr>
      <w:r w:rsidDel="00000000" w:rsidR="00000000" w:rsidRPr="00000000">
        <w:rPr>
          <w:color w:val="000000"/>
          <w:rtl w:val="0"/>
        </w:rPr>
        <w:t xml:space="preserve">Uživatel nastaví v Uživatelském účtu, jaká je velkoobchodní cena Zboží, které zpřístupnil podle předchozího bodu této Smlouvy. Dále Uživatel nastaví u daného Zbož</w:t>
      </w:r>
      <w:r w:rsidDel="00000000" w:rsidR="00000000" w:rsidRPr="00000000">
        <w:rPr>
          <w:color w:val="000000"/>
          <w:rtl w:val="0"/>
        </w:rPr>
        <w:t xml:space="preserve">í </w:t>
      </w:r>
      <w:r w:rsidDel="00000000" w:rsidR="00000000" w:rsidRPr="00000000">
        <w:rPr>
          <w:color w:val="000000"/>
          <w:rtl w:val="0"/>
        </w:rPr>
        <w:t xml:space="preserve">doporučenou maloobchodní cenu “Maloobchodní cena s DPH”. </w:t>
      </w:r>
      <w:r w:rsidDel="00000000" w:rsidR="00000000" w:rsidRPr="00000000">
        <w:rPr>
          <w:color w:val="000000"/>
          <w:rtl w:val="0"/>
        </w:rPr>
        <w:t xml:space="preserve">Tat</w:t>
      </w:r>
      <w:r w:rsidDel="00000000" w:rsidR="00000000" w:rsidRPr="00000000">
        <w:rPr>
          <w:rtl w:val="0"/>
        </w:rPr>
        <w:t xml:space="preserve">o cena odpovídá minimální ceně, za kterou jsou povinni jiní registrovaní uživatelé ke Službě Dropshipping Zboží nabízet k prodeji prostřednictvím Aplikace. Odměna Uživatele v případě realizovaného (dokončeného) prodeje Zboží jiným registrovaným Uživatelem Aplikace je rovna takto Uživatelem nastavené velkoobchodní ceně a je splatná prostřednictvím Zálohového účtu. </w:t>
      </w:r>
    </w:p>
    <w:p w:rsidR="00000000" w:rsidDel="00000000" w:rsidP="00000000" w:rsidRDefault="00000000" w:rsidRPr="00000000" w14:paraId="00000093">
      <w:pPr>
        <w:numPr>
          <w:ilvl w:val="1"/>
          <w:numId w:val="1"/>
        </w:numPr>
        <w:ind w:left="718" w:hanging="576"/>
        <w:jc w:val="both"/>
        <w:rPr>
          <w:rFonts w:ascii="Montserrat" w:cs="Montserrat" w:eastAsia="Montserrat" w:hAnsi="Montserrat"/>
        </w:rPr>
      </w:pPr>
      <w:r w:rsidDel="00000000" w:rsidR="00000000" w:rsidRPr="00000000">
        <w:rPr>
          <w:rFonts w:ascii="Montserrat" w:cs="Montserrat" w:eastAsia="Montserrat" w:hAnsi="Montserrat"/>
          <w:rtl w:val="0"/>
        </w:rPr>
        <w:t xml:space="preserve">Smluvní strany se mohou dohodnout, že u Zboží bude možné nastavit tolerovanou odchylku od doporučené maloobchodní ceny </w:t>
      </w:r>
      <w:r w:rsidDel="00000000" w:rsidR="00000000" w:rsidRPr="00000000">
        <w:rPr>
          <w:rFonts w:ascii="Montserrat" w:cs="Montserrat" w:eastAsia="Montserrat" w:hAnsi="Montserrat"/>
          <w:rtl w:val="0"/>
        </w:rPr>
        <w:t xml:space="preserve">v procentech (%), která vyjadřuje do jaké míry se mohou ostatní </w:t>
      </w:r>
      <w:r w:rsidDel="00000000" w:rsidR="00000000" w:rsidRPr="00000000">
        <w:rPr>
          <w:rFonts w:ascii="Montserrat" w:cs="Montserrat" w:eastAsia="Montserrat" w:hAnsi="Montserrat"/>
          <w:rtl w:val="0"/>
        </w:rPr>
        <w:t xml:space="preserve">uživatelé registrovaní ke Službě Dropshipping</w:t>
      </w:r>
      <w:r w:rsidDel="00000000" w:rsidR="00000000" w:rsidRPr="00000000">
        <w:rPr>
          <w:rFonts w:ascii="Montserrat" w:cs="Montserrat" w:eastAsia="Montserrat" w:hAnsi="Montserrat"/>
          <w:rtl w:val="0"/>
        </w:rPr>
        <w:t xml:space="preserve"> odchýlit od Uživatelem nastavené maloobchodní ceny Zboží. Nejedná se o nárok Uživatele. </w:t>
      </w:r>
    </w:p>
    <w:p w:rsidR="00000000" w:rsidDel="00000000" w:rsidP="00000000" w:rsidRDefault="00000000" w:rsidRPr="00000000" w14:paraId="00000094">
      <w:pPr>
        <w:ind w:left="718" w:firstLine="0"/>
        <w:rPr>
          <w:rFonts w:ascii="Montserrat" w:cs="Montserrat" w:eastAsia="Montserrat" w:hAnsi="Montserrat"/>
          <w:color w:val="333333"/>
          <w:sz w:val="23"/>
          <w:szCs w:val="23"/>
        </w:rPr>
      </w:pPr>
      <w:r w:rsidDel="00000000" w:rsidR="00000000" w:rsidRPr="00000000">
        <w:rPr>
          <w:rtl w:val="0"/>
        </w:rPr>
      </w:r>
    </w:p>
    <w:p w:rsidR="00000000" w:rsidDel="00000000" w:rsidP="00000000" w:rsidRDefault="00000000" w:rsidRPr="00000000" w14:paraId="00000095">
      <w:pPr>
        <w:pStyle w:val="Heading2"/>
        <w:numPr>
          <w:ilvl w:val="1"/>
          <w:numId w:val="1"/>
        </w:numPr>
        <w:ind w:left="718" w:hanging="576"/>
        <w:rPr/>
      </w:pPr>
      <w:r w:rsidDel="00000000" w:rsidR="00000000" w:rsidRPr="00000000">
        <w:rPr>
          <w:rtl w:val="0"/>
        </w:rPr>
        <w:t xml:space="preserve">Pokud bude jiným registrovaným uživatelem Služby Dropshipping Zboží prodáno za vyšší cenu, než jaká byla nastavena velkoobchodní cena Uživatelem, tento prospěch náleží coby provize jinému registrovanému uživateli ke Službě Dropshipping podle Všeobecných obchodních podmínek ke Službě Dropshipping.</w:t>
      </w:r>
    </w:p>
    <w:p w:rsidR="00000000" w:rsidDel="00000000" w:rsidP="00000000" w:rsidRDefault="00000000" w:rsidRPr="00000000" w14:paraId="00000096">
      <w:pPr>
        <w:numPr>
          <w:ilvl w:val="1"/>
          <w:numId w:val="1"/>
        </w:numPr>
        <w:ind w:left="718" w:hanging="576"/>
        <w:jc w:val="both"/>
        <w:rPr>
          <w:rFonts w:ascii="Montserrat" w:cs="Montserrat" w:eastAsia="Montserrat" w:hAnsi="Montserrat"/>
        </w:rPr>
      </w:pPr>
      <w:r w:rsidDel="00000000" w:rsidR="00000000" w:rsidRPr="00000000">
        <w:rPr>
          <w:rFonts w:ascii="Montserrat" w:cs="Montserrat" w:eastAsia="Montserrat" w:hAnsi="Montserrat"/>
          <w:rtl w:val="0"/>
        </w:rPr>
        <w:t xml:space="preserve">V</w:t>
      </w:r>
      <w:r w:rsidDel="00000000" w:rsidR="00000000" w:rsidRPr="00000000">
        <w:rPr>
          <w:rFonts w:ascii="Montserrat" w:cs="Montserrat" w:eastAsia="Montserrat" w:hAnsi="Montserrat"/>
          <w:rtl w:val="0"/>
        </w:rPr>
        <w:t xml:space="preserve"> okamžiku objednání Zboží některým z registrovaných  </w:t>
      </w:r>
      <w:r w:rsidDel="00000000" w:rsidR="00000000" w:rsidRPr="00000000">
        <w:rPr>
          <w:rFonts w:ascii="Montserrat" w:cs="Montserrat" w:eastAsia="Montserrat" w:hAnsi="Montserrat"/>
          <w:color w:val="00000a"/>
          <w:rtl w:val="0"/>
        </w:rPr>
        <w:t xml:space="preserve">uživatelů Služby Dropshipping </w:t>
      </w:r>
      <w:r w:rsidDel="00000000" w:rsidR="00000000" w:rsidRPr="00000000">
        <w:rPr>
          <w:rFonts w:ascii="Montserrat" w:cs="Montserrat" w:eastAsia="Montserrat" w:hAnsi="Montserrat"/>
          <w:rtl w:val="0"/>
        </w:rPr>
        <w:t xml:space="preserve">je Poskytovatel oprávněn Zboží </w:t>
      </w:r>
      <w:r w:rsidDel="00000000" w:rsidR="00000000" w:rsidRPr="00000000">
        <w:rPr>
          <w:rFonts w:ascii="Montserrat" w:cs="Montserrat" w:eastAsia="Montserrat" w:hAnsi="Montserrat"/>
          <w:rtl w:val="0"/>
        </w:rPr>
        <w:t xml:space="preserve">rezervovat. Zboží je považováno za “odebrané zboží” k okamžiku jeho reálné expedice ze Skladu </w:t>
      </w:r>
      <w:r w:rsidDel="00000000" w:rsidR="00000000" w:rsidRPr="00000000">
        <w:rPr>
          <w:rFonts w:ascii="Montserrat" w:cs="Montserrat" w:eastAsia="Montserrat" w:hAnsi="Montserrat"/>
          <w:rtl w:val="0"/>
        </w:rPr>
        <w:t xml:space="preserve">koncovému zákazníkovi Poskytovatele. V takovém okamžiku</w:t>
      </w:r>
      <w:r w:rsidDel="00000000" w:rsidR="00000000" w:rsidRPr="00000000">
        <w:rPr>
          <w:rFonts w:ascii="Montserrat" w:cs="Montserrat" w:eastAsia="Montserrat" w:hAnsi="Montserrat"/>
          <w:rtl w:val="0"/>
        </w:rPr>
        <w:t xml:space="preserve"> se do sekce Uživatelského účtu “odebrané zboží” zapíše údaj o odběru Zboží. </w:t>
      </w:r>
    </w:p>
    <w:p w:rsidR="00000000" w:rsidDel="00000000" w:rsidP="00000000" w:rsidRDefault="00000000" w:rsidRPr="00000000" w14:paraId="00000097">
      <w:pPr>
        <w:ind w:left="718"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8">
      <w:pPr>
        <w:numPr>
          <w:ilvl w:val="1"/>
          <w:numId w:val="1"/>
        </w:numPr>
        <w:ind w:left="718" w:hanging="576"/>
        <w:jc w:val="both"/>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 V okamžiku prodeje Zboží bude Uživateli zaznamenáno v Uživatelském účtu tento údaj v sekci “odebrané zboží”. </w:t>
      </w:r>
      <w:r w:rsidDel="00000000" w:rsidR="00000000" w:rsidRPr="00000000">
        <w:rPr>
          <w:rFonts w:ascii="Montserrat" w:cs="Montserrat" w:eastAsia="Montserrat" w:hAnsi="Montserrat"/>
          <w:rtl w:val="0"/>
        </w:rPr>
        <w:t xml:space="preserve">Poskytovatel je povinen zaevidovat případné vrácení Zboží koncovým zákazníkem Poskytovatele. V takovém případě je Poskytovatel oprávněn (za předpokladu, že Zboží je vráceno do Skladu bez poškození či opotřebení) Zboží zpět vrátit Uživateli. Poskytovatel je oprávněn zaznamenat tento údaj do Uživatelského účtu a odečíst hodnotu Zboží ze </w:t>
      </w:r>
      <w:r w:rsidDel="00000000" w:rsidR="00000000" w:rsidRPr="00000000">
        <w:rPr>
          <w:rFonts w:ascii="Montserrat" w:cs="Montserrat" w:eastAsia="Montserrat" w:hAnsi="Montserrat"/>
          <w:rtl w:val="0"/>
        </w:rPr>
        <w:t xml:space="preserve">Zálohového účtu Uživatele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99">
      <w:pPr>
        <w:ind w:left="718" w:firstLine="0"/>
        <w:rPr>
          <w:rFonts w:ascii="Montserrat" w:cs="Montserrat" w:eastAsia="Montserrat" w:hAnsi="Montserrat"/>
          <w:color w:val="333333"/>
          <w:sz w:val="23"/>
          <w:szCs w:val="23"/>
        </w:rPr>
      </w:pPr>
      <w:r w:rsidDel="00000000" w:rsidR="00000000" w:rsidRPr="00000000">
        <w:rPr>
          <w:rtl w:val="0"/>
        </w:rPr>
      </w:r>
    </w:p>
    <w:p w:rsidR="00000000" w:rsidDel="00000000" w:rsidP="00000000" w:rsidRDefault="00000000" w:rsidRPr="00000000" w14:paraId="0000009A">
      <w:pPr>
        <w:pStyle w:val="Heading2"/>
        <w:numPr>
          <w:ilvl w:val="1"/>
          <w:numId w:val="1"/>
        </w:numPr>
        <w:ind w:left="718" w:hanging="576"/>
        <w:rPr/>
      </w:pPr>
      <w:r w:rsidDel="00000000" w:rsidR="00000000" w:rsidRPr="00000000">
        <w:rPr>
          <w:rtl w:val="0"/>
        </w:rPr>
        <w:t xml:space="preserve">Právo na Odměnu Uživatel</w:t>
      </w:r>
      <w:r w:rsidDel="00000000" w:rsidR="00000000" w:rsidRPr="00000000">
        <w:rPr>
          <w:rtl w:val="0"/>
        </w:rPr>
        <w:t xml:space="preserve">e</w:t>
      </w:r>
      <w:r w:rsidDel="00000000" w:rsidR="00000000" w:rsidRPr="00000000">
        <w:rPr>
          <w:rtl w:val="0"/>
        </w:rPr>
        <w:t xml:space="preserve"> vzniká nejpozději po uplynutí lhůty čtrnácti (14) dnů od převzetí Zboží (Zásilky) Příjemcem, a to </w:t>
      </w:r>
      <w:r w:rsidDel="00000000" w:rsidR="00000000" w:rsidRPr="00000000">
        <w:rPr>
          <w:rtl w:val="0"/>
        </w:rPr>
        <w:t xml:space="preserve">připsáním kreditů ve prospěch Zálohového účtu</w:t>
      </w:r>
      <w:r w:rsidDel="00000000" w:rsidR="00000000" w:rsidRPr="00000000">
        <w:rPr>
          <w:rtl w:val="0"/>
        </w:rPr>
        <w:t xml:space="preserve">. Odměna je rovna nastavené velkoobchodní ceně Uživatelem v Uživatelském účtu. </w:t>
      </w:r>
      <w:r w:rsidDel="00000000" w:rsidR="00000000" w:rsidRPr="00000000">
        <w:rPr>
          <w:color w:val="000000"/>
          <w:highlight w:val="white"/>
          <w:rtl w:val="0"/>
        </w:rPr>
        <w:t xml:space="preserve">Pokud Uživatel nevyužije svého práva vystavit fakturu za odebrané Zboží, pak alespoň jednou (1) za kalendářní měsíc vystaví fakturu Poskytovatel. </w:t>
      </w:r>
      <w:r w:rsidDel="00000000" w:rsidR="00000000" w:rsidRPr="00000000">
        <w:rPr>
          <w:rtl w:val="0"/>
        </w:rPr>
      </w:r>
    </w:p>
    <w:p w:rsidR="00000000" w:rsidDel="00000000" w:rsidP="00000000" w:rsidRDefault="00000000" w:rsidRPr="00000000" w14:paraId="0000009B">
      <w:pPr>
        <w:pStyle w:val="Heading2"/>
        <w:numPr>
          <w:ilvl w:val="1"/>
          <w:numId w:val="1"/>
        </w:numPr>
        <w:ind w:left="718" w:hanging="576"/>
        <w:rPr/>
      </w:pPr>
      <w:r w:rsidDel="00000000" w:rsidR="00000000" w:rsidRPr="00000000">
        <w:rPr>
          <w:rtl w:val="0"/>
        </w:rPr>
      </w:r>
    </w:p>
    <w:p w:rsidR="00000000" w:rsidDel="00000000" w:rsidP="00000000" w:rsidRDefault="00000000" w:rsidRPr="00000000" w14:paraId="0000009C">
      <w:pPr>
        <w:pStyle w:val="Heading2"/>
        <w:numPr>
          <w:ilvl w:val="1"/>
          <w:numId w:val="1"/>
        </w:numPr>
        <w:ind w:left="718" w:hanging="576"/>
        <w:rPr/>
      </w:pPr>
      <w:r w:rsidDel="00000000" w:rsidR="00000000" w:rsidRPr="00000000">
        <w:rPr>
          <w:rtl w:val="0"/>
        </w:rPr>
        <w:t xml:space="preserve">Smluvní strany se dohodly, že vůči nároku Uživatele na Odměnu je Poskytovatel oprávněn započíst nároky na odměnu podle platného Ceníku, které mu vznikly za poskytnutí jakékoliv Služby Fulfillment či Služby Dropshipping a rovněž případné smluvní pokuty podle Ceníku, či jiné oprávněné nároky vůči Uživateli. Tento vzájemný zápočet se neprodleně projeví v příslušné sekci Aplikace.</w:t>
      </w:r>
    </w:p>
    <w:p w:rsidR="00000000" w:rsidDel="00000000" w:rsidP="00000000" w:rsidRDefault="00000000" w:rsidRPr="00000000" w14:paraId="0000009D">
      <w:pPr>
        <w:pStyle w:val="Heading1"/>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360" w:line="240" w:lineRule="auto"/>
        <w:ind w:left="709" w:right="0" w:hanging="431.9999999999999"/>
        <w:jc w:val="both"/>
        <w:rPr/>
      </w:pPr>
      <w:r w:rsidDel="00000000" w:rsidR="00000000" w:rsidRPr="00000000">
        <w:rPr>
          <w:rtl w:val="0"/>
        </w:rPr>
        <w:t xml:space="preserve">ODPOVĚDNOST POSKYTOVATELE ZA ŠKODU </w:t>
      </w:r>
    </w:p>
    <w:p w:rsidR="00000000" w:rsidDel="00000000" w:rsidP="00000000" w:rsidRDefault="00000000" w:rsidRPr="00000000" w14:paraId="0000009E">
      <w:pPr>
        <w:pStyle w:val="Heading2"/>
        <w:numPr>
          <w:ilvl w:val="1"/>
          <w:numId w:val="1"/>
        </w:numPr>
        <w:ind w:left="718" w:hanging="576"/>
        <w:rPr/>
      </w:pPr>
      <w:r w:rsidDel="00000000" w:rsidR="00000000" w:rsidRPr="00000000">
        <w:rPr>
          <w:rtl w:val="0"/>
        </w:rPr>
        <w:t xml:space="preserve">Poskytovatel odpovídá Uživateli za skutečnou škodu způsobenou na Zboží při jeho skladování, manipulaci se Zbožím, jeho balení a přepravě Zásilek. Za skutečnou škodu se považuje částka, o kterou se skutečná hodnota Zásilky sníží vlivem škodní události, obvykle nákupní cena Zboží. Poskytovatel neodpovídá Uživateli nebo třetí osobě za ušlý zisk nebo jiné škody, které mohou v souvislosti s poskytováním Služeb Fulfillment vzniknout.</w:t>
      </w:r>
    </w:p>
    <w:p w:rsidR="00000000" w:rsidDel="00000000" w:rsidP="00000000" w:rsidRDefault="00000000" w:rsidRPr="00000000" w14:paraId="0000009F">
      <w:pPr>
        <w:pStyle w:val="Heading2"/>
        <w:numPr>
          <w:ilvl w:val="1"/>
          <w:numId w:val="1"/>
        </w:numPr>
        <w:ind w:left="718" w:hanging="576"/>
        <w:rPr/>
      </w:pPr>
      <w:r w:rsidDel="00000000" w:rsidR="00000000" w:rsidRPr="00000000">
        <w:rPr>
          <w:rtl w:val="0"/>
        </w:rPr>
        <w:t xml:space="preserve">Poskytovatel neodpovídá za škodu na převzatém Zboží:</w:t>
      </w:r>
    </w:p>
    <w:p w:rsidR="00000000" w:rsidDel="00000000" w:rsidP="00000000" w:rsidRDefault="00000000" w:rsidRPr="00000000" w14:paraId="000000A0">
      <w:pPr>
        <w:pStyle w:val="Heading3"/>
        <w:numPr>
          <w:ilvl w:val="2"/>
          <w:numId w:val="1"/>
        </w:numPr>
        <w:ind w:left="1559.0551181102362" w:hanging="720.0000000000001"/>
        <w:rPr/>
      </w:pPr>
      <w:r w:rsidDel="00000000" w:rsidR="00000000" w:rsidRPr="00000000">
        <w:rPr>
          <w:rtl w:val="0"/>
        </w:rPr>
        <w:t xml:space="preserve">kterou nemohl odvrátit ani při vynaložení veškeré péče ve skladovacích službách obvyklé nebo kdy porušení jeho povinností bylo způsobeno okolnostmi vylučujícími jeho odpovědnost;</w:t>
      </w:r>
    </w:p>
    <w:p w:rsidR="00000000" w:rsidDel="00000000" w:rsidP="00000000" w:rsidRDefault="00000000" w:rsidRPr="00000000" w14:paraId="000000A1">
      <w:pPr>
        <w:pStyle w:val="Heading3"/>
        <w:numPr>
          <w:ilvl w:val="2"/>
          <w:numId w:val="1"/>
        </w:numPr>
        <w:ind w:left="1559.0551181102362" w:hanging="720.0000000000001"/>
        <w:rPr/>
      </w:pPr>
      <w:r w:rsidDel="00000000" w:rsidR="00000000" w:rsidRPr="00000000">
        <w:rPr>
          <w:rtl w:val="0"/>
        </w:rPr>
        <w:t xml:space="preserve">vzniklou v souvislosti s přepravou Zásilky, která mu byla předána v rozporu s ustanoveními obecně závazných předpisů nebo těchto VOP;</w:t>
      </w:r>
    </w:p>
    <w:p w:rsidR="00000000" w:rsidDel="00000000" w:rsidP="00000000" w:rsidRDefault="00000000" w:rsidRPr="00000000" w14:paraId="000000A2">
      <w:pPr>
        <w:pStyle w:val="Heading3"/>
        <w:numPr>
          <w:ilvl w:val="2"/>
          <w:numId w:val="1"/>
        </w:numPr>
        <w:ind w:left="1559.0551181102362" w:hanging="720.0000000000001"/>
        <w:rPr/>
      </w:pPr>
      <w:r w:rsidDel="00000000" w:rsidR="00000000" w:rsidRPr="00000000">
        <w:rPr>
          <w:rtl w:val="0"/>
        </w:rPr>
        <w:t xml:space="preserve">způsobenou Uživatelem nebo Příjemcem Zásilky, anebo dodavatelem Zboží;</w:t>
      </w:r>
    </w:p>
    <w:p w:rsidR="00000000" w:rsidDel="00000000" w:rsidP="00000000" w:rsidRDefault="00000000" w:rsidRPr="00000000" w14:paraId="000000A3">
      <w:pPr>
        <w:pStyle w:val="Heading3"/>
        <w:numPr>
          <w:ilvl w:val="2"/>
          <w:numId w:val="1"/>
        </w:numPr>
        <w:ind w:left="1559.0551181102362" w:hanging="720.0000000000001"/>
        <w:rPr/>
      </w:pPr>
      <w:r w:rsidDel="00000000" w:rsidR="00000000" w:rsidRPr="00000000">
        <w:rPr>
          <w:rtl w:val="0"/>
        </w:rPr>
        <w:t xml:space="preserve">způsobenou vadným nebo nedostatečným obalem či zabezpečením Zboží při dodání do Skladu, resp. jeho nevhodným způsobem balení;</w:t>
      </w:r>
    </w:p>
    <w:p w:rsidR="00000000" w:rsidDel="00000000" w:rsidP="00000000" w:rsidRDefault="00000000" w:rsidRPr="00000000" w14:paraId="000000A4">
      <w:pPr>
        <w:pStyle w:val="Heading3"/>
        <w:numPr>
          <w:ilvl w:val="2"/>
          <w:numId w:val="1"/>
        </w:numPr>
        <w:ind w:left="1559.0551181102362" w:hanging="720.0000000000001"/>
        <w:rPr/>
      </w:pPr>
      <w:r w:rsidDel="00000000" w:rsidR="00000000" w:rsidRPr="00000000">
        <w:rPr>
          <w:rtl w:val="0"/>
        </w:rPr>
        <w:t xml:space="preserve">způsobenou neoznačením nebo chybným či nedostatečným označením Zásilky;</w:t>
      </w:r>
    </w:p>
    <w:p w:rsidR="00000000" w:rsidDel="00000000" w:rsidP="00000000" w:rsidRDefault="00000000" w:rsidRPr="00000000" w14:paraId="000000A5">
      <w:pPr>
        <w:pStyle w:val="Heading3"/>
        <w:numPr>
          <w:ilvl w:val="2"/>
          <w:numId w:val="1"/>
        </w:numPr>
        <w:ind w:left="1559.0551181102362" w:hanging="720.0000000000001"/>
        <w:rPr/>
      </w:pPr>
      <w:r w:rsidDel="00000000" w:rsidR="00000000" w:rsidRPr="00000000">
        <w:rPr>
          <w:rtl w:val="0"/>
        </w:rPr>
        <w:t xml:space="preserve">vzniklou při spojení více kusů Zásilek v jeden celek;</w:t>
      </w:r>
    </w:p>
    <w:p w:rsidR="00000000" w:rsidDel="00000000" w:rsidP="00000000" w:rsidRDefault="00000000" w:rsidRPr="00000000" w14:paraId="000000A6">
      <w:pPr>
        <w:pStyle w:val="Heading3"/>
        <w:numPr>
          <w:ilvl w:val="2"/>
          <w:numId w:val="1"/>
        </w:numPr>
        <w:ind w:left="1559.0551181102362" w:hanging="720.0000000000001"/>
        <w:rPr/>
      </w:pPr>
      <w:r w:rsidDel="00000000" w:rsidR="00000000" w:rsidRPr="00000000">
        <w:rPr>
          <w:rtl w:val="0"/>
        </w:rPr>
        <w:t xml:space="preserve">způsobenou vadou či vlastnostmi Zásilky nebo její přirozenou povahou, byť se některá z nich projevila až během přepravy Zásilky;</w:t>
      </w:r>
    </w:p>
    <w:p w:rsidR="00000000" w:rsidDel="00000000" w:rsidP="00000000" w:rsidRDefault="00000000" w:rsidRPr="00000000" w14:paraId="000000A7">
      <w:pPr>
        <w:pStyle w:val="Heading3"/>
        <w:numPr>
          <w:ilvl w:val="2"/>
          <w:numId w:val="1"/>
        </w:numPr>
        <w:ind w:left="1559.0551181102362" w:hanging="720.0000000000001"/>
        <w:rPr/>
      </w:pPr>
      <w:r w:rsidDel="00000000" w:rsidR="00000000" w:rsidRPr="00000000">
        <w:rPr>
          <w:rtl w:val="0"/>
        </w:rPr>
        <w:t xml:space="preserve">vzniklou v době, kdy Zásilka nebyla v moci Poskytovatele;</w:t>
      </w:r>
    </w:p>
    <w:p w:rsidR="00000000" w:rsidDel="00000000" w:rsidP="00000000" w:rsidRDefault="00000000" w:rsidRPr="00000000" w14:paraId="000000A8">
      <w:pPr>
        <w:pStyle w:val="Heading3"/>
        <w:numPr>
          <w:ilvl w:val="2"/>
          <w:numId w:val="1"/>
        </w:numPr>
        <w:ind w:left="1559.0551181102362" w:hanging="720.0000000000001"/>
        <w:rPr/>
      </w:pPr>
      <w:r w:rsidDel="00000000" w:rsidR="00000000" w:rsidRPr="00000000">
        <w:rPr>
          <w:rtl w:val="0"/>
        </w:rPr>
        <w:t xml:space="preserve">vzniklou jako důsledek poškození, zničení či ztráty Zásilky nebo v důsledku nedodržení obvyklé přepravní doby, resp. pozdního dodání Zásilky.</w:t>
      </w:r>
    </w:p>
    <w:p w:rsidR="00000000" w:rsidDel="00000000" w:rsidP="00000000" w:rsidRDefault="00000000" w:rsidRPr="00000000" w14:paraId="000000A9">
      <w:pPr>
        <w:pStyle w:val="Heading2"/>
        <w:numPr>
          <w:ilvl w:val="1"/>
          <w:numId w:val="1"/>
        </w:numPr>
        <w:ind w:left="718" w:hanging="576"/>
        <w:rPr/>
      </w:pPr>
      <w:r w:rsidDel="00000000" w:rsidR="00000000" w:rsidRPr="00000000">
        <w:rPr>
          <w:rtl w:val="0"/>
        </w:rPr>
        <w:t xml:space="preserve">Poskytovatel neodpovídá za škody na převzatém Zboží či Zásilkách, pokud vzniku škody nemohl zabránit za předpokladu obvyklé péče. Uživatel bere na vědomí, že při běžném provozu logistických služeb může dojít ke znehodnocení či ztrátě Zboží, a to i při vynaložení odborné péče ze strany Poskytovatele. </w:t>
      </w:r>
      <w:r w:rsidDel="00000000" w:rsidR="00000000" w:rsidRPr="00000000">
        <w:rPr>
          <w:rtl w:val="0"/>
        </w:rPr>
      </w:r>
    </w:p>
    <w:p w:rsidR="00000000" w:rsidDel="00000000" w:rsidP="00000000" w:rsidRDefault="00000000" w:rsidRPr="00000000" w14:paraId="000000AA">
      <w:pPr>
        <w:pStyle w:val="Heading2"/>
        <w:numPr>
          <w:ilvl w:val="1"/>
          <w:numId w:val="1"/>
        </w:numPr>
        <w:ind w:left="718" w:hanging="576"/>
        <w:rPr/>
      </w:pPr>
      <w:r w:rsidDel="00000000" w:rsidR="00000000" w:rsidRPr="00000000">
        <w:rPr>
          <w:rtl w:val="0"/>
        </w:rPr>
        <w:t xml:space="preserve">Poskytovatel ani jím pověřený dopravce neodpovídají oprávněným osobám za škody vzniklé v souvislosti s přepravou zásilek, které by jim byly eventuálně předány v rozporu s ustanoveními obecně závazných předpisů nebo těchto VOP, tyto škody jsou současně vyňaty z jejich pojistného plnění. Poskytovatel nepřebírá žádnou odpovědnost za Zásilky podané k přepravě s jednoznačnou identifikací (zpravidla čárové kódy), která byla přidělena Uživateli a následně byla zneužita třetí osobou.</w:t>
      </w:r>
    </w:p>
    <w:p w:rsidR="00000000" w:rsidDel="00000000" w:rsidP="00000000" w:rsidRDefault="00000000" w:rsidRPr="00000000" w14:paraId="000000AB">
      <w:pPr>
        <w:pStyle w:val="Heading2"/>
        <w:numPr>
          <w:ilvl w:val="1"/>
          <w:numId w:val="1"/>
        </w:numPr>
        <w:ind w:left="718" w:hanging="576"/>
        <w:rPr/>
      </w:pPr>
      <w:bookmarkStart w:colFirst="0" w:colLast="0" w:name="_heading=h.1fob9te" w:id="8"/>
      <w:bookmarkEnd w:id="8"/>
      <w:r w:rsidDel="00000000" w:rsidR="00000000" w:rsidRPr="00000000">
        <w:rPr>
          <w:rtl w:val="0"/>
        </w:rPr>
        <w:t xml:space="preserve">Povinnost Poskytovatele nahradit škodu ze Smlouvy je omezena:</w:t>
      </w:r>
    </w:p>
    <w:p w:rsidR="00000000" w:rsidDel="00000000" w:rsidP="00000000" w:rsidRDefault="00000000" w:rsidRPr="00000000" w14:paraId="000000AC">
      <w:pPr>
        <w:pStyle w:val="Heading3"/>
        <w:numPr>
          <w:ilvl w:val="2"/>
          <w:numId w:val="1"/>
        </w:numPr>
        <w:ind w:left="1559.0551181102362" w:hanging="720.0000000000001"/>
        <w:rPr/>
      </w:pPr>
      <w:r w:rsidDel="00000000" w:rsidR="00000000" w:rsidRPr="00000000">
        <w:rPr>
          <w:rtl w:val="0"/>
        </w:rPr>
        <w:t xml:space="preserve">ve všech případech částkou odpovídající DOPLNIT Kč na škodní událost nebo více škodných událostí majících jednu a tutéž příčinu vzniku škody, nebo</w:t>
      </w:r>
    </w:p>
    <w:p w:rsidR="00000000" w:rsidDel="00000000" w:rsidP="00000000" w:rsidRDefault="00000000" w:rsidRPr="00000000" w14:paraId="000000AD">
      <w:pPr>
        <w:pStyle w:val="Heading3"/>
        <w:numPr>
          <w:ilvl w:val="2"/>
          <w:numId w:val="1"/>
        </w:numPr>
        <w:ind w:left="1559.0551181102362" w:hanging="720.0000000000001"/>
        <w:rPr/>
      </w:pPr>
      <w:r w:rsidDel="00000000" w:rsidR="00000000" w:rsidRPr="00000000">
        <w:rPr>
          <w:rtl w:val="0"/>
        </w:rPr>
        <w:t xml:space="preserve">v případě ztráty, zničení nebo poškození Zboží při poskytování Služby Fulfillment částkou odpovídající DOPLNIT Kč za jeden kg brutto hmotnosti ztracené, zničené nebo poškozené Zásilky;</w:t>
      </w:r>
    </w:p>
    <w:p w:rsidR="00000000" w:rsidDel="00000000" w:rsidP="00000000" w:rsidRDefault="00000000" w:rsidRPr="00000000" w14:paraId="000000AE">
      <w:pPr>
        <w:pStyle w:val="Heading3"/>
        <w:numPr>
          <w:ilvl w:val="2"/>
          <w:numId w:val="1"/>
        </w:numPr>
        <w:ind w:left="1559.0551181102362" w:hanging="720.0000000000001"/>
        <w:rPr/>
      </w:pPr>
      <w:r w:rsidDel="00000000" w:rsidR="00000000" w:rsidRPr="00000000">
        <w:rPr>
          <w:rtl w:val="0"/>
        </w:rPr>
        <w:t xml:space="preserve">odpovědnost za přepravu rozbitných a kapalných věcí nese Uživatel, balení tohoto zboží se provádí podle postupu, který si dodá Uživatel a je oboustranně schválen. Cena tohoto balení je individuální a může být kdykoli změněna Poskytovatelem.</w:t>
      </w:r>
    </w:p>
    <w:p w:rsidR="00000000" w:rsidDel="00000000" w:rsidP="00000000" w:rsidRDefault="00000000" w:rsidRPr="00000000" w14:paraId="000000AF">
      <w:pPr>
        <w:pStyle w:val="Heading1"/>
        <w:numPr>
          <w:ilvl w:val="0"/>
          <w:numId w:val="1"/>
        </w:numPr>
        <w:ind w:left="709" w:hanging="431.9999999999999"/>
        <w:rPr/>
      </w:pPr>
      <w:r w:rsidDel="00000000" w:rsidR="00000000" w:rsidRPr="00000000">
        <w:rPr>
          <w:rtl w:val="0"/>
        </w:rPr>
        <w:t xml:space="preserve">ODPOVĚDNOST UŽIVATELE ZA  ŠKODU </w:t>
      </w:r>
    </w:p>
    <w:p w:rsidR="00000000" w:rsidDel="00000000" w:rsidP="00000000" w:rsidRDefault="00000000" w:rsidRPr="00000000" w14:paraId="000000B0">
      <w:pPr>
        <w:pStyle w:val="Heading2"/>
        <w:numPr>
          <w:ilvl w:val="1"/>
          <w:numId w:val="1"/>
        </w:numPr>
        <w:ind w:left="718" w:hanging="576"/>
        <w:rPr/>
      </w:pPr>
      <w:r w:rsidDel="00000000" w:rsidR="00000000" w:rsidRPr="00000000">
        <w:rPr>
          <w:rtl w:val="0"/>
        </w:rPr>
        <w:t xml:space="preserve">Uživatel odpovídá za škodu způsobenou Poskytovateli nebo třetí osobě vlivem porušení povinností Uživatele, které vyplývají z těchto VOP, Smlouvy nebo zákona.</w:t>
      </w:r>
    </w:p>
    <w:p w:rsidR="00000000" w:rsidDel="00000000" w:rsidP="00000000" w:rsidRDefault="00000000" w:rsidRPr="00000000" w14:paraId="000000B1">
      <w:pPr>
        <w:pStyle w:val="Heading2"/>
        <w:numPr>
          <w:ilvl w:val="1"/>
          <w:numId w:val="1"/>
        </w:numPr>
        <w:ind w:left="718" w:hanging="576"/>
        <w:rPr/>
      </w:pPr>
      <w:r w:rsidDel="00000000" w:rsidR="00000000" w:rsidRPr="00000000">
        <w:rPr>
          <w:rtl w:val="0"/>
        </w:rPr>
        <w:t xml:space="preserve">Uživatel plně odpovídá za jakoukoliv škodu vzniklou Poskytovateli nebo dopravci, pokud by nechal naskladnit do Skladu Zboží nesplňující či porušující požadavky vyplývající z těchto VOP nebo zákona, a to včetně jakýchkoliv nákladů eventuálně v této souvislosti Poskytovateli nebo dopravci vzniklých. </w:t>
      </w:r>
    </w:p>
    <w:p w:rsidR="00000000" w:rsidDel="00000000" w:rsidP="00000000" w:rsidRDefault="00000000" w:rsidRPr="00000000" w14:paraId="000000B2">
      <w:pPr>
        <w:pStyle w:val="Heading1"/>
        <w:numPr>
          <w:ilvl w:val="0"/>
          <w:numId w:val="1"/>
        </w:numPr>
        <w:ind w:left="709" w:hanging="431.9999999999999"/>
        <w:rPr/>
      </w:pPr>
      <w:r w:rsidDel="00000000" w:rsidR="00000000" w:rsidRPr="00000000">
        <w:rPr>
          <w:rtl w:val="0"/>
        </w:rPr>
        <w:t xml:space="preserve">VYŠŠÍ MOC</w:t>
      </w:r>
    </w:p>
    <w:p w:rsidR="00000000" w:rsidDel="00000000" w:rsidP="00000000" w:rsidRDefault="00000000" w:rsidRPr="00000000" w14:paraId="000000B3">
      <w:pPr>
        <w:pStyle w:val="Heading2"/>
        <w:numPr>
          <w:ilvl w:val="1"/>
          <w:numId w:val="1"/>
        </w:numPr>
        <w:ind w:left="718" w:hanging="576"/>
        <w:rPr/>
      </w:pPr>
      <w:r w:rsidDel="00000000" w:rsidR="00000000" w:rsidRPr="00000000">
        <w:rPr>
          <w:rtl w:val="0"/>
        </w:rPr>
        <w:t xml:space="preserve">Smluvní strany neodpovídají za porušení povinností podle této Smlouvy způsobené vyšší mocí, pokud tato Smlouva nestanoví jinak. Vyšší mocí se rozumí jakákoli překážka, jež nastala nezávisle na vůli povinné Smluvní strany a brání jí ve splnění její povinnosti, jestliže nelze rozumně předpokládat, že by povinná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jejich hospodářských poměrů. Účinky vylučující odpovědnost jsou omezeny pouze na dobu, dokud trvá překážka, s níž jsou tyto účinky spojeny.</w:t>
      </w:r>
    </w:p>
    <w:p w:rsidR="00000000" w:rsidDel="00000000" w:rsidP="00000000" w:rsidRDefault="00000000" w:rsidRPr="00000000" w14:paraId="000000B4">
      <w:pPr>
        <w:pStyle w:val="Heading2"/>
        <w:numPr>
          <w:ilvl w:val="1"/>
          <w:numId w:val="1"/>
        </w:numPr>
        <w:ind w:left="718" w:hanging="576"/>
        <w:rPr/>
      </w:pPr>
      <w:bookmarkStart w:colFirst="0" w:colLast="0" w:name="_heading=h.jjm8dgz7zycl" w:id="9"/>
      <w:bookmarkEnd w:id="9"/>
      <w:r w:rsidDel="00000000" w:rsidR="00000000" w:rsidRPr="00000000">
        <w:rPr>
          <w:rtl w:val="0"/>
        </w:rPr>
        <w:t xml:space="preserve">Za překážku způsobenou vyšší mocí se nepovažují ty, způsobené v důsledku opatření v souvislosti s onemocněním Covid- 19.  </w:t>
      </w:r>
    </w:p>
    <w:p w:rsidR="00000000" w:rsidDel="00000000" w:rsidP="00000000" w:rsidRDefault="00000000" w:rsidRPr="00000000" w14:paraId="000000B5">
      <w:pPr>
        <w:pStyle w:val="Heading1"/>
        <w:numPr>
          <w:ilvl w:val="0"/>
          <w:numId w:val="1"/>
        </w:numPr>
        <w:ind w:left="709" w:hanging="425"/>
        <w:rPr/>
      </w:pPr>
      <w:r w:rsidDel="00000000" w:rsidR="00000000" w:rsidRPr="00000000">
        <w:rPr>
          <w:rtl w:val="0"/>
        </w:rPr>
        <w:t xml:space="preserve">NUTNÁ ÚDRŽBA A ODSTÁVKY </w:t>
      </w:r>
      <w:r w:rsidDel="00000000" w:rsidR="00000000" w:rsidRPr="00000000">
        <w:rPr>
          <w:rtl w:val="0"/>
        </w:rPr>
      </w:r>
    </w:p>
    <w:p w:rsidR="00000000" w:rsidDel="00000000" w:rsidP="00000000" w:rsidRDefault="00000000" w:rsidRPr="00000000" w14:paraId="000000B6">
      <w:pPr>
        <w:pStyle w:val="Heading2"/>
        <w:numPr>
          <w:ilvl w:val="1"/>
          <w:numId w:val="1"/>
        </w:numPr>
        <w:ind w:left="718" w:hanging="576"/>
        <w:rPr/>
      </w:pPr>
      <w:r w:rsidDel="00000000" w:rsidR="00000000" w:rsidRPr="00000000">
        <w:rPr>
          <w:rtl w:val="0"/>
        </w:rPr>
        <w:t xml:space="preserve">Nutnou údržbou se rozumí pravidelná údržba potřebná k zachování vlastností Služby. Nutná údržba je prováděna z iniciativy Poskytovatele, nejedná se o reakci na jakoukoli závadu Aplikace (</w:t>
      </w:r>
      <w:r w:rsidDel="00000000" w:rsidR="00000000" w:rsidRPr="00000000">
        <w:rPr>
          <w:color w:val="00000a"/>
          <w:rtl w:val="0"/>
        </w:rPr>
        <w:t xml:space="preserve">chybové stavy bránící řádnému poskytování a užívání Služby)</w:t>
      </w:r>
      <w:r w:rsidDel="00000000" w:rsidR="00000000" w:rsidRPr="00000000">
        <w:rPr>
          <w:rtl w:val="0"/>
        </w:rPr>
        <w:t xml:space="preserve">. </w:t>
      </w:r>
    </w:p>
    <w:p w:rsidR="00000000" w:rsidDel="00000000" w:rsidP="00000000" w:rsidRDefault="00000000" w:rsidRPr="00000000" w14:paraId="000000B7">
      <w:pPr>
        <w:pStyle w:val="Heading2"/>
        <w:numPr>
          <w:ilvl w:val="1"/>
          <w:numId w:val="1"/>
        </w:numPr>
        <w:ind w:left="718" w:hanging="576"/>
        <w:rPr/>
      </w:pPr>
      <w:r w:rsidDel="00000000" w:rsidR="00000000" w:rsidRPr="00000000">
        <w:rPr>
          <w:rtl w:val="0"/>
        </w:rPr>
        <w:t xml:space="preserve">Uživatel je povinen strpět krátkodobou odstávku Služby spočívající v jejím omezení nebo přerušení, a to i bez upozornění Poskytovatele. Pokud je to možné, Poskytovatel informuje Uživatele o krátkodobé odstávce Služby dopředu pomocí oznámení v rozhraní Aplikace nebo pomocí e-mailu.</w:t>
      </w:r>
    </w:p>
    <w:p w:rsidR="00000000" w:rsidDel="00000000" w:rsidP="00000000" w:rsidRDefault="00000000" w:rsidRPr="00000000" w14:paraId="000000B8">
      <w:pPr>
        <w:pStyle w:val="Heading2"/>
        <w:numPr>
          <w:ilvl w:val="1"/>
          <w:numId w:val="1"/>
        </w:numPr>
        <w:ind w:left="718" w:hanging="576"/>
        <w:rPr/>
      </w:pPr>
      <w:r w:rsidDel="00000000" w:rsidR="00000000" w:rsidRPr="00000000">
        <w:rPr>
          <w:rtl w:val="0"/>
        </w:rPr>
        <w:t xml:space="preserve">Poskytovatel bude kromě nutné údržby provádět také bezplatné aktualizace Aplikace (hlavní jádro software). Cílem těchto aktualizací je zlepšení Aplikace a usnadnění její obsluhy. </w:t>
      </w:r>
    </w:p>
    <w:p w:rsidR="00000000" w:rsidDel="00000000" w:rsidP="00000000" w:rsidRDefault="00000000" w:rsidRPr="00000000" w14:paraId="000000B9">
      <w:pPr>
        <w:pStyle w:val="Heading2"/>
        <w:numPr>
          <w:ilvl w:val="1"/>
          <w:numId w:val="1"/>
        </w:numPr>
        <w:ind w:left="718" w:hanging="576"/>
        <w:rPr/>
      </w:pPr>
      <w:r w:rsidDel="00000000" w:rsidR="00000000" w:rsidRPr="00000000">
        <w:rPr>
          <w:rtl w:val="0"/>
        </w:rPr>
        <w:t xml:space="preserve">Poskytovatel je oprávněn omezit či pozastavit provoz Aplikace na dobu nezbytně nutnou k provedení aktualizace. Poskytovatel průběžně informuje dopředu Uživatele o aktualizacích prostřednictvím rozhraní Aplikace. Poskytovatel neručí za případně vzniklé finanční ztráty Uživatele způsobené pozastavením Aplikace z důvodu její aktualizace.</w:t>
      </w:r>
    </w:p>
    <w:p w:rsidR="00000000" w:rsidDel="00000000" w:rsidP="00000000" w:rsidRDefault="00000000" w:rsidRPr="00000000" w14:paraId="000000BA">
      <w:pPr>
        <w:pStyle w:val="Heading1"/>
        <w:numPr>
          <w:ilvl w:val="0"/>
          <w:numId w:val="1"/>
        </w:numPr>
        <w:ind w:left="567" w:hanging="431.9999999999999"/>
        <w:rPr/>
      </w:pPr>
      <w:r w:rsidDel="00000000" w:rsidR="00000000" w:rsidRPr="00000000">
        <w:rPr>
          <w:rtl w:val="0"/>
        </w:rPr>
        <w:t xml:space="preserve">     VADY SLUŽBY  A REKLAMACE</w:t>
      </w:r>
    </w:p>
    <w:p w:rsidR="00000000" w:rsidDel="00000000" w:rsidP="00000000" w:rsidRDefault="00000000" w:rsidRPr="00000000" w14:paraId="000000BB">
      <w:pPr>
        <w:pStyle w:val="Heading2"/>
        <w:numPr>
          <w:ilvl w:val="1"/>
          <w:numId w:val="1"/>
        </w:numPr>
        <w:ind w:left="718" w:hanging="576"/>
        <w:rPr/>
      </w:pPr>
      <w:r w:rsidDel="00000000" w:rsidR="00000000" w:rsidRPr="00000000">
        <w:rPr>
          <w:rtl w:val="0"/>
        </w:rPr>
        <w:t xml:space="preserve">Je-li Služba Fulfillment poskytnuta vadně nebo není-li Uživateli poskytnuta podle této Smlouvy, má Uživatel právo podat stížnost na vady Služby.</w:t>
      </w:r>
    </w:p>
    <w:p w:rsidR="00000000" w:rsidDel="00000000" w:rsidP="00000000" w:rsidRDefault="00000000" w:rsidRPr="00000000" w14:paraId="000000BC">
      <w:pPr>
        <w:pStyle w:val="Heading2"/>
        <w:numPr>
          <w:ilvl w:val="1"/>
          <w:numId w:val="1"/>
        </w:numPr>
        <w:ind w:left="718" w:hanging="576"/>
        <w:rPr/>
      </w:pPr>
      <w:r w:rsidDel="00000000" w:rsidR="00000000" w:rsidRPr="00000000">
        <w:rPr>
          <w:rtl w:val="0"/>
        </w:rPr>
        <w:t xml:space="preserve">Stížnost na vady Služby Fulfillment je třeba podat písemně, a to nejpozději do dvou dnů od okamžiku, kdy Uživatel zjistil nedostatek Služby, nejpozději však do 24 hodin od opětovného zprovoznění Služby Fulfillment. Později podaná stížnost nebude akceptována a Uživatel ztrácí nárok na jakoukoliv náhradu. </w:t>
      </w:r>
    </w:p>
    <w:p w:rsidR="00000000" w:rsidDel="00000000" w:rsidP="00000000" w:rsidRDefault="00000000" w:rsidRPr="00000000" w14:paraId="000000BD">
      <w:pPr>
        <w:pStyle w:val="Heading2"/>
        <w:numPr>
          <w:ilvl w:val="1"/>
          <w:numId w:val="1"/>
        </w:numPr>
        <w:ind w:left="718" w:hanging="576"/>
        <w:rPr/>
      </w:pPr>
      <w:r w:rsidDel="00000000" w:rsidR="00000000" w:rsidRPr="00000000">
        <w:rPr>
          <w:rtl w:val="0"/>
        </w:rPr>
        <w:t xml:space="preserve">Uživatel je ve stížnosti povinen uvést svou identifikaci, detailní popis důvodů stížnosti a dobu jejich vzniku. </w:t>
      </w:r>
    </w:p>
    <w:p w:rsidR="00000000" w:rsidDel="00000000" w:rsidP="00000000" w:rsidRDefault="00000000" w:rsidRPr="00000000" w14:paraId="000000BE">
      <w:pPr>
        <w:pStyle w:val="Heading2"/>
        <w:numPr>
          <w:ilvl w:val="1"/>
          <w:numId w:val="1"/>
        </w:numPr>
        <w:ind w:left="718" w:hanging="576"/>
        <w:rPr/>
      </w:pPr>
      <w:r w:rsidDel="00000000" w:rsidR="00000000" w:rsidRPr="00000000">
        <w:rPr>
          <w:rtl w:val="0"/>
        </w:rPr>
        <w:t xml:space="preserve">Poskytovatel je povinen vyřídit stížnost Uživatele do 30 dnů od jejího přijetí. Je-li stížnost oprávněná, má Uživatel právo na náhradu za vadně poskytnutou Službu Fulfillment nebo její část.</w:t>
      </w:r>
    </w:p>
    <w:p w:rsidR="00000000" w:rsidDel="00000000" w:rsidP="00000000" w:rsidRDefault="00000000" w:rsidRPr="00000000" w14:paraId="000000BF">
      <w:pPr>
        <w:pStyle w:val="Heading2"/>
        <w:numPr>
          <w:ilvl w:val="1"/>
          <w:numId w:val="1"/>
        </w:numPr>
        <w:ind w:left="718" w:hanging="576"/>
        <w:rPr/>
      </w:pPr>
      <w:r w:rsidDel="00000000" w:rsidR="00000000" w:rsidRPr="00000000">
        <w:rPr>
          <w:rtl w:val="0"/>
        </w:rPr>
        <w:t xml:space="preserve">Náhrada se Uživateli poskytne jako kredit k užití Služeb v Aplikaci. Bez ohledu na jiná ujednání nemá podaná stížnost vliv na splatnost odměny Uživatele podle platného Ceníku. </w:t>
      </w:r>
    </w:p>
    <w:p w:rsidR="00000000" w:rsidDel="00000000" w:rsidP="00000000" w:rsidRDefault="00000000" w:rsidRPr="00000000" w14:paraId="000000C0">
      <w:pPr>
        <w:pStyle w:val="Heading1"/>
        <w:numPr>
          <w:ilvl w:val="0"/>
          <w:numId w:val="1"/>
        </w:numPr>
        <w:ind w:left="709" w:hanging="431.9999999999999"/>
        <w:rPr/>
      </w:pPr>
      <w:r w:rsidDel="00000000" w:rsidR="00000000" w:rsidRPr="00000000">
        <w:rPr>
          <w:rtl w:val="0"/>
        </w:rPr>
        <w:t xml:space="preserve">TRVÁNÍ SMLOUVY</w:t>
      </w:r>
    </w:p>
    <w:p w:rsidR="00000000" w:rsidDel="00000000" w:rsidP="00000000" w:rsidRDefault="00000000" w:rsidRPr="00000000" w14:paraId="000000C1">
      <w:pPr>
        <w:pStyle w:val="Heading2"/>
        <w:numPr>
          <w:ilvl w:val="1"/>
          <w:numId w:val="1"/>
        </w:numPr>
        <w:ind w:left="718" w:hanging="576"/>
        <w:rPr/>
      </w:pPr>
      <w:r w:rsidDel="00000000" w:rsidR="00000000" w:rsidRPr="00000000">
        <w:rPr>
          <w:rtl w:val="0"/>
        </w:rPr>
        <w:t xml:space="preserve">Tato Smlouva se uzavírá na dobu neurčitou. </w:t>
      </w:r>
    </w:p>
    <w:p w:rsidR="00000000" w:rsidDel="00000000" w:rsidP="00000000" w:rsidRDefault="00000000" w:rsidRPr="00000000" w14:paraId="000000C2">
      <w:pPr>
        <w:pStyle w:val="Heading2"/>
        <w:numPr>
          <w:ilvl w:val="1"/>
          <w:numId w:val="1"/>
        </w:numPr>
        <w:ind w:left="718" w:hanging="576"/>
        <w:rPr/>
      </w:pPr>
      <w:r w:rsidDel="00000000" w:rsidR="00000000" w:rsidRPr="00000000">
        <w:rPr>
          <w:rtl w:val="0"/>
        </w:rPr>
        <w:t xml:space="preserve">Poskytovatel si vyhrazuje právo ukončit Poskytování Služby Fulfillment a zrušit Uživatelský účet Fulfillment v případě, že Uživatel nepoužije Uživatelský účet po dobu delší než 3 roky. Pak se má za to, že Uživatel chce ukončit spolupráci a tato Smlouva skončí. Ukončení poskytování Služby Fulfillment bude probíhat bez předchozí výzvy Poskytovatele a následně dojde ke smazání Uživatelského účtu. Ukončením poskytování Služby nejsou dotčeny povinnosti Uživatele k úhradě splatné Odměny.</w:t>
      </w:r>
    </w:p>
    <w:p w:rsidR="00000000" w:rsidDel="00000000" w:rsidP="00000000" w:rsidRDefault="00000000" w:rsidRPr="00000000" w14:paraId="000000C3">
      <w:pPr>
        <w:pStyle w:val="Heading2"/>
        <w:numPr>
          <w:ilvl w:val="1"/>
          <w:numId w:val="1"/>
        </w:numPr>
        <w:ind w:left="718" w:hanging="576"/>
        <w:rPr/>
      </w:pPr>
      <w:r w:rsidDel="00000000" w:rsidR="00000000" w:rsidRPr="00000000">
        <w:rPr>
          <w:rtl w:val="0"/>
        </w:rPr>
        <w:t xml:space="preserve">Poskytovatel i Uživatel mají právo jednostranně vypovědět tuto Smlouvu bez udání důvodu ve výpovědní lhůtě 1 měsíce. Smlouva se považuje za ukončenou k poslednímu dni v měsíci, následujícím po měsíci, ve kterém byla výpověď doručena druhé Smluvní straně. </w:t>
      </w:r>
    </w:p>
    <w:p w:rsidR="00000000" w:rsidDel="00000000" w:rsidP="00000000" w:rsidRDefault="00000000" w:rsidRPr="00000000" w14:paraId="000000C4">
      <w:pPr>
        <w:pStyle w:val="Heading2"/>
        <w:numPr>
          <w:ilvl w:val="1"/>
          <w:numId w:val="1"/>
        </w:numPr>
        <w:ind w:left="718" w:hanging="576"/>
        <w:rPr/>
      </w:pPr>
      <w:r w:rsidDel="00000000" w:rsidR="00000000" w:rsidRPr="00000000">
        <w:rPr>
          <w:rtl w:val="0"/>
        </w:rPr>
        <w:t xml:space="preserve">Uživatel souhlasí s tím, že pro případ, kdy Poskytovatel bez své viny ztratil způsobilost k poskytování Služby, tj. například změnou právních předpisů, se Smlouva považuje tímto okamžikem za ukončenou, což není považováno jako porušení Smlouvy. </w:t>
      </w:r>
    </w:p>
    <w:p w:rsidR="00000000" w:rsidDel="00000000" w:rsidP="00000000" w:rsidRDefault="00000000" w:rsidRPr="00000000" w14:paraId="000000C5">
      <w:pPr>
        <w:pStyle w:val="Heading2"/>
        <w:numPr>
          <w:ilvl w:val="1"/>
          <w:numId w:val="1"/>
        </w:numPr>
        <w:ind w:left="718" w:hanging="576"/>
        <w:rPr/>
      </w:pPr>
      <w:r w:rsidDel="00000000" w:rsidR="00000000" w:rsidRPr="00000000">
        <w:rPr>
          <w:rtl w:val="0"/>
        </w:rPr>
        <w:t xml:space="preserve">V případě ukončení Smlouvy, a to jakýmkoli způsobem, nemá Uživatel právo na vrácení poměrné části zaplacených poplatků za využívání Služby Fulfillment. </w:t>
      </w:r>
    </w:p>
    <w:p w:rsidR="00000000" w:rsidDel="00000000" w:rsidP="00000000" w:rsidRDefault="00000000" w:rsidRPr="00000000" w14:paraId="000000C6">
      <w:pPr>
        <w:pStyle w:val="Heading2"/>
        <w:numPr>
          <w:ilvl w:val="1"/>
          <w:numId w:val="1"/>
        </w:numPr>
        <w:ind w:left="718" w:hanging="576"/>
        <w:rPr/>
      </w:pPr>
      <w:r w:rsidDel="00000000" w:rsidR="00000000" w:rsidRPr="00000000">
        <w:rPr>
          <w:rtl w:val="0"/>
        </w:rPr>
        <w:t xml:space="preserve">Poskytovatel má právo odstoupit od Smlouvy okamžitě, jakmile zjistí její podstatné porušení. Za podstatné porušení smlouvy se považuje zejména </w:t>
      </w:r>
    </w:p>
    <w:p w:rsidR="00000000" w:rsidDel="00000000" w:rsidP="00000000" w:rsidRDefault="00000000" w:rsidRPr="00000000" w14:paraId="000000C7">
      <w:pPr>
        <w:pStyle w:val="Heading3"/>
        <w:numPr>
          <w:ilvl w:val="2"/>
          <w:numId w:val="1"/>
        </w:numPr>
        <w:ind w:left="1559.0551181102362" w:hanging="720.0000000000001"/>
        <w:rPr/>
      </w:pPr>
      <w:r w:rsidDel="00000000" w:rsidR="00000000" w:rsidRPr="00000000">
        <w:rPr>
          <w:rtl w:val="0"/>
        </w:rPr>
        <w:t xml:space="preserve">jednání Uživatele, které je schopno jakkoli ohrozit Aplikaci;</w:t>
      </w:r>
    </w:p>
    <w:p w:rsidR="00000000" w:rsidDel="00000000" w:rsidP="00000000" w:rsidRDefault="00000000" w:rsidRPr="00000000" w14:paraId="000000C8">
      <w:pPr>
        <w:pStyle w:val="Heading3"/>
        <w:numPr>
          <w:ilvl w:val="2"/>
          <w:numId w:val="1"/>
        </w:numPr>
        <w:ind w:left="1559.0551181102362" w:hanging="720.0000000000001"/>
        <w:rPr/>
      </w:pPr>
      <w:r w:rsidDel="00000000" w:rsidR="00000000" w:rsidRPr="00000000">
        <w:rPr>
          <w:rtl w:val="0"/>
        </w:rPr>
        <w:t xml:space="preserve">jednání Uživatele, kterým se Uživatel snaží obcházet Ceník;</w:t>
      </w:r>
    </w:p>
    <w:p w:rsidR="00000000" w:rsidDel="00000000" w:rsidP="00000000" w:rsidRDefault="00000000" w:rsidRPr="00000000" w14:paraId="000000C9">
      <w:pPr>
        <w:pStyle w:val="Heading3"/>
        <w:numPr>
          <w:ilvl w:val="2"/>
          <w:numId w:val="1"/>
        </w:numPr>
        <w:ind w:left="1559.0551181102362" w:hanging="720.0000000000001"/>
        <w:rPr/>
      </w:pPr>
      <w:r w:rsidDel="00000000" w:rsidR="00000000" w:rsidRPr="00000000">
        <w:rPr>
          <w:rtl w:val="0"/>
        </w:rPr>
        <w:t xml:space="preserve">jednání Uživatele schopné ohrozit dobré jméno Poskytovatele nebo Služby Fulfillment jako takové;</w:t>
      </w:r>
    </w:p>
    <w:p w:rsidR="00000000" w:rsidDel="00000000" w:rsidP="00000000" w:rsidRDefault="00000000" w:rsidRPr="00000000" w14:paraId="000000CA">
      <w:pPr>
        <w:pStyle w:val="Heading3"/>
        <w:numPr>
          <w:ilvl w:val="2"/>
          <w:numId w:val="1"/>
        </w:numPr>
        <w:ind w:left="1559.0551181102362" w:hanging="720.0000000000001"/>
        <w:rPr/>
      </w:pPr>
      <w:r w:rsidDel="00000000" w:rsidR="00000000" w:rsidRPr="00000000">
        <w:rPr>
          <w:rtl w:val="0"/>
        </w:rPr>
        <w:t xml:space="preserve">jednání Uživatele spočívající v klamavé reklamě nebo šíření nevyžádaných obchodních sdělení za účelem propagace Zboží;</w:t>
      </w:r>
    </w:p>
    <w:p w:rsidR="00000000" w:rsidDel="00000000" w:rsidP="00000000" w:rsidRDefault="00000000" w:rsidRPr="00000000" w14:paraId="000000CB">
      <w:pPr>
        <w:pStyle w:val="Heading2"/>
        <w:numPr>
          <w:ilvl w:val="1"/>
          <w:numId w:val="1"/>
        </w:numPr>
        <w:ind w:left="718" w:hanging="576"/>
        <w:rPr/>
      </w:pPr>
      <w:r w:rsidDel="00000000" w:rsidR="00000000" w:rsidRPr="00000000">
        <w:rPr>
          <w:rtl w:val="0"/>
        </w:rPr>
        <w:t xml:space="preserve">Pro případ podstatného porušení Smlouvy Uživatelem má Poskytovatel právo zablokovat Uživatelský účet Fulfillment, včetně </w:t>
      </w:r>
      <w:r w:rsidDel="00000000" w:rsidR="00000000" w:rsidRPr="00000000">
        <w:rPr>
          <w:rtl w:val="0"/>
        </w:rPr>
        <w:t xml:space="preserve">Zálohového účtu</w:t>
      </w:r>
      <w:r w:rsidDel="00000000" w:rsidR="00000000" w:rsidRPr="00000000">
        <w:rPr>
          <w:rtl w:val="0"/>
        </w:rPr>
        <w:t xml:space="preserve"> </w:t>
      </w:r>
      <w:r w:rsidDel="00000000" w:rsidR="00000000" w:rsidRPr="00000000">
        <w:rPr>
          <w:rtl w:val="0"/>
        </w:rPr>
        <w:t xml:space="preserve">a to až do doby, než bude spor mezi stranami Smlouvy vyřešen.</w:t>
      </w:r>
    </w:p>
    <w:p w:rsidR="00000000" w:rsidDel="00000000" w:rsidP="00000000" w:rsidRDefault="00000000" w:rsidRPr="00000000" w14:paraId="000000CC">
      <w:pPr>
        <w:pStyle w:val="Heading2"/>
        <w:numPr>
          <w:ilvl w:val="1"/>
          <w:numId w:val="1"/>
        </w:numPr>
        <w:ind w:left="718" w:hanging="576"/>
        <w:rPr/>
      </w:pPr>
      <w:r w:rsidDel="00000000" w:rsidR="00000000" w:rsidRPr="00000000">
        <w:rPr>
          <w:rtl w:val="0"/>
        </w:rPr>
        <w:t xml:space="preserve">Pro případ podstatného porušení této Smlouvy Uživatelem, má Poskytovatel nárok na náhradu škody, kterou tím Uživatel způsobí. Nad výše uvedené sjednávají Smluvní strany smluvní pokutu za každé podstatné porušení Smlouvy a to ve výši zůstatku na kreditového účtu Uživatele a dále částky ve výši 50.000,- Kč. Smluvní pokuta je splatná v okamžiku, kdy Poskytovatel porušení Smlouvy zjistí. </w:t>
      </w:r>
    </w:p>
    <w:p w:rsidR="00000000" w:rsidDel="00000000" w:rsidP="00000000" w:rsidRDefault="00000000" w:rsidRPr="00000000" w14:paraId="000000CD">
      <w:pPr>
        <w:pStyle w:val="Heading2"/>
        <w:numPr>
          <w:ilvl w:val="1"/>
          <w:numId w:val="1"/>
        </w:numPr>
        <w:ind w:left="718" w:hanging="576"/>
        <w:rPr/>
      </w:pPr>
      <w:r w:rsidDel="00000000" w:rsidR="00000000" w:rsidRPr="00000000">
        <w:rPr>
          <w:rtl w:val="0"/>
        </w:rPr>
        <w:t xml:space="preserve">Pokud budou učiněny jakékoliv oznámení týkající se ukončení Smlouvy, pak musí být učiněna písemnou formou na kontaktní adresu Smluvní strany nebo prostřednictvím veřejné datové sítě. </w:t>
      </w:r>
    </w:p>
    <w:p w:rsidR="00000000" w:rsidDel="00000000" w:rsidP="00000000" w:rsidRDefault="00000000" w:rsidRPr="00000000" w14:paraId="000000CE">
      <w:pPr>
        <w:pStyle w:val="Heading1"/>
        <w:numPr>
          <w:ilvl w:val="0"/>
          <w:numId w:val="1"/>
        </w:numPr>
        <w:ind w:left="709" w:hanging="431.9999999999999"/>
        <w:rPr/>
      </w:pPr>
      <w:r w:rsidDel="00000000" w:rsidR="00000000" w:rsidRPr="00000000">
        <w:rPr>
          <w:rtl w:val="0"/>
        </w:rPr>
        <w:t xml:space="preserve">OCHRANA OSOBNÍCH ÚDAJŮ</w:t>
      </w:r>
    </w:p>
    <w:p w:rsidR="00000000" w:rsidDel="00000000" w:rsidP="00000000" w:rsidRDefault="00000000" w:rsidRPr="00000000" w14:paraId="000000CF">
      <w:pPr>
        <w:pStyle w:val="Heading2"/>
        <w:numPr>
          <w:ilvl w:val="1"/>
          <w:numId w:val="1"/>
        </w:numPr>
        <w:ind w:left="718" w:hanging="576"/>
        <w:rPr/>
      </w:pPr>
      <w:r w:rsidDel="00000000" w:rsidR="00000000" w:rsidRPr="00000000">
        <w:rPr>
          <w:rtl w:val="0"/>
        </w:rPr>
        <w:t xml:space="preserve">Při poskytování Služby může v Aplikaci docházet ke zpracování Osobních údajů. Poskytovatel se tímto zavazuje zpracovávat veškeré Osobní údaje v souladu s platnými právními předpisy. </w:t>
      </w:r>
    </w:p>
    <w:p w:rsidR="00000000" w:rsidDel="00000000" w:rsidP="00000000" w:rsidRDefault="00000000" w:rsidRPr="00000000" w14:paraId="000000D0">
      <w:pPr>
        <w:pStyle w:val="Heading2"/>
        <w:numPr>
          <w:ilvl w:val="1"/>
          <w:numId w:val="1"/>
        </w:numPr>
        <w:ind w:left="718" w:hanging="576"/>
        <w:rPr/>
      </w:pPr>
      <w:r w:rsidDel="00000000" w:rsidR="00000000" w:rsidRPr="00000000">
        <w:rPr>
          <w:rtl w:val="0"/>
        </w:rPr>
        <w:t xml:space="preserve">Poskytovatel podrobně stanoví pravidla pro ochranu osobních údajů v Zásadách zpracování osobních údajů, dostupných na </w:t>
      </w:r>
      <w:hyperlink r:id="rId9">
        <w:r w:rsidDel="00000000" w:rsidR="00000000" w:rsidRPr="00000000">
          <w:rPr>
            <w:color w:val="1155cc"/>
            <w:u w:val="single"/>
            <w:rtl w:val="0"/>
          </w:rPr>
          <w:t xml:space="preserve">www.fulfillment.cz</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D1">
      <w:pPr>
        <w:pStyle w:val="Heading1"/>
        <w:numPr>
          <w:ilvl w:val="0"/>
          <w:numId w:val="1"/>
        </w:numPr>
        <w:ind w:left="709" w:hanging="431.9999999999999"/>
        <w:rPr/>
      </w:pPr>
      <w:r w:rsidDel="00000000" w:rsidR="00000000" w:rsidRPr="00000000">
        <w:rPr>
          <w:rtl w:val="0"/>
        </w:rPr>
        <w:t xml:space="preserve">ZÁVĚREČNÁ USTANOVENÍ</w:t>
      </w:r>
    </w:p>
    <w:p w:rsidR="00000000" w:rsidDel="00000000" w:rsidP="00000000" w:rsidRDefault="00000000" w:rsidRPr="00000000" w14:paraId="000000D2">
      <w:pPr>
        <w:pStyle w:val="Heading2"/>
        <w:numPr>
          <w:ilvl w:val="1"/>
          <w:numId w:val="1"/>
        </w:numPr>
        <w:ind w:left="718" w:hanging="576"/>
        <w:rPr/>
      </w:pPr>
      <w:r w:rsidDel="00000000" w:rsidR="00000000" w:rsidRPr="00000000">
        <w:rPr>
          <w:rtl w:val="0"/>
        </w:rPr>
        <w:t xml:space="preserve">Tato Smlouva se řídí právním řádem České republiky, zejména zákonem č. 89/2012 Sb., občanský zákoník, ve znění pozdějších právních předpisů (dále jen „</w:t>
      </w:r>
      <w:r w:rsidDel="00000000" w:rsidR="00000000" w:rsidRPr="00000000">
        <w:rPr>
          <w:b w:val="1"/>
          <w:rtl w:val="0"/>
        </w:rPr>
        <w:t xml:space="preserve">občanský zákoník</w:t>
      </w:r>
      <w:r w:rsidDel="00000000" w:rsidR="00000000" w:rsidRPr="00000000">
        <w:rPr>
          <w:rtl w:val="0"/>
        </w:rPr>
        <w:t xml:space="preserve">“). </w:t>
      </w:r>
    </w:p>
    <w:p w:rsidR="00000000" w:rsidDel="00000000" w:rsidP="00000000" w:rsidRDefault="00000000" w:rsidRPr="00000000" w14:paraId="000000D3">
      <w:pPr>
        <w:pStyle w:val="Heading2"/>
        <w:numPr>
          <w:ilvl w:val="1"/>
          <w:numId w:val="1"/>
        </w:numPr>
        <w:ind w:left="718" w:hanging="576"/>
        <w:rPr/>
      </w:pPr>
      <w:r w:rsidDel="00000000" w:rsidR="00000000" w:rsidRPr="00000000">
        <w:rPr>
          <w:rtl w:val="0"/>
        </w:rPr>
        <w:t xml:space="preserve">Tato Smlouva, spolu se svými přílohami, představuje úplnou dohodu Smluvních stran a nahrazuje jakékoli předchozí návrhy, prohlášení, dohody či ujednání učiněná mezi Smluvními stranami, ať již písemně, ústně či konkludentně, týkající se předmětu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rsidR="00000000" w:rsidDel="00000000" w:rsidP="00000000" w:rsidRDefault="00000000" w:rsidRPr="00000000" w14:paraId="000000D4">
      <w:pPr>
        <w:pStyle w:val="Heading2"/>
        <w:numPr>
          <w:ilvl w:val="1"/>
          <w:numId w:val="1"/>
        </w:numPr>
        <w:ind w:left="718" w:hanging="576"/>
        <w:rPr/>
      </w:pPr>
      <w:r w:rsidDel="00000000" w:rsidR="00000000" w:rsidRPr="00000000">
        <w:rPr>
          <w:rtl w:val="0"/>
        </w:rPr>
        <w:t xml:space="preserve">Uživatel není oprávněn převádět svá práva a povinnosti ze Smlouvy, a to jen z části nebo jako celek, bez předchozího písemného souhlasu Poskytovatele. </w:t>
      </w:r>
    </w:p>
    <w:p w:rsidR="00000000" w:rsidDel="00000000" w:rsidP="00000000" w:rsidRDefault="00000000" w:rsidRPr="00000000" w14:paraId="000000D5">
      <w:pPr>
        <w:pStyle w:val="Heading2"/>
        <w:numPr>
          <w:ilvl w:val="1"/>
          <w:numId w:val="1"/>
        </w:numPr>
        <w:ind w:left="718" w:hanging="576"/>
        <w:rPr/>
      </w:pPr>
      <w:r w:rsidDel="00000000" w:rsidR="00000000" w:rsidRPr="00000000">
        <w:rPr>
          <w:rtl w:val="0"/>
        </w:rPr>
        <w:t xml:space="preserve">Smlouva v tomto aktuálním znění je uzavřena elektronicky (pomocí prostředků komunikace na dálku, které umožňují uzavřít smlouvu bez fyzické přítomnosti obou smluvních stran) a nabývá platnosti a účinnosti okamžikem potvrzení registrace Uživatele ke Službě Fulfillment ze strany Poskytovatele na e-mail Uživatele. </w:t>
      </w:r>
    </w:p>
    <w:p w:rsidR="00000000" w:rsidDel="00000000" w:rsidP="00000000" w:rsidRDefault="00000000" w:rsidRPr="00000000" w14:paraId="000000D6">
      <w:pPr>
        <w:pStyle w:val="Heading2"/>
        <w:numPr>
          <w:ilvl w:val="1"/>
          <w:numId w:val="1"/>
        </w:numPr>
        <w:ind w:left="718" w:hanging="576"/>
        <w:rPr/>
      </w:pPr>
      <w:r w:rsidDel="00000000" w:rsidR="00000000" w:rsidRPr="00000000">
        <w:rPr>
          <w:rtl w:val="0"/>
        </w:rPr>
        <w:t xml:space="preserve">Uživatel bere na vědomí, že Poskytovatel má právo uplatnit zadržovací právo na uskladněném Zboží v případě prodlení Uživatele s úhradou jakékoliv části odměny Poskytovatele, případně jiného splatného nároku Poskytovatele podle této Smlouvy. Nebudou-li splatné dluhy Uživatele uhrazeny, je Poskytovatel oprávněn přistoupit k realizaci zadržovacího práva podle příslušných ustanovení občanského zákoníku. Uživatel souhlasí, že zadržovací právo má přednost před zástavním či vlastnickým právem třetích osob a pohledávka Poskytovatele vůči Uživateli bude při uplatnění zadržovacího práva uspokojena přednostně.</w:t>
      </w:r>
      <w:r w:rsidDel="00000000" w:rsidR="00000000" w:rsidRPr="00000000">
        <w:rPr>
          <w:rtl w:val="0"/>
        </w:rPr>
      </w:r>
    </w:p>
    <w:p w:rsidR="00000000" w:rsidDel="00000000" w:rsidP="00000000" w:rsidRDefault="00000000" w:rsidRPr="00000000" w14:paraId="000000D7">
      <w:pPr>
        <w:pStyle w:val="Heading2"/>
        <w:numPr>
          <w:ilvl w:val="1"/>
          <w:numId w:val="1"/>
        </w:numPr>
        <w:ind w:left="718" w:hanging="576"/>
        <w:rPr/>
      </w:pPr>
      <w:bookmarkStart w:colFirst="0" w:colLast="0" w:name="_heading=h.2s8eyo1" w:id="10"/>
      <w:bookmarkEnd w:id="10"/>
      <w:r w:rsidDel="00000000" w:rsidR="00000000" w:rsidRPr="00000000">
        <w:rPr>
          <w:rtl w:val="0"/>
        </w:rPr>
        <w:t xml:space="preserve">Poskytovatel je oprávněn kdykoliv tyto Podmínky jednostranně̌ změnit. Změnu těchto podmínek Poskytovatel oznámí Uživateli prostřednictvím Aplikace, a to nejméně 15 dnů před účinností změny Smlouvy a zpřístupní na trvalém nosiči informací. Uhrazením faktury, která bude vystavena po změně Podmínek Uživateli, Uživatel akceptuje změny Podmínek v plném rozsahu.</w:t>
      </w:r>
    </w:p>
    <w:p w:rsidR="00000000" w:rsidDel="00000000" w:rsidP="00000000" w:rsidRDefault="00000000" w:rsidRPr="00000000" w14:paraId="000000D8">
      <w:pPr>
        <w:pStyle w:val="Heading2"/>
        <w:numPr>
          <w:ilvl w:val="1"/>
          <w:numId w:val="1"/>
        </w:numPr>
        <w:ind w:left="718" w:hanging="576"/>
        <w:rPr/>
      </w:pPr>
      <w:r w:rsidDel="00000000" w:rsidR="00000000" w:rsidRPr="00000000">
        <w:rPr>
          <w:rtl w:val="0"/>
        </w:rPr>
        <w:t xml:space="preserve">Tyto podmínky nabývají platnosti a účinnosti ke d</w:t>
      </w:r>
      <w:r w:rsidDel="00000000" w:rsidR="00000000" w:rsidRPr="00000000">
        <w:rPr>
          <w:color w:val="000000"/>
          <w:rtl w:val="0"/>
        </w:rPr>
        <w:t xml:space="preserve">ni 1. 8. 2021</w:t>
      </w:r>
      <w:r w:rsidDel="00000000" w:rsidR="00000000" w:rsidRPr="00000000">
        <w:rPr>
          <w:rtl w:val="0"/>
        </w:rPr>
      </w:r>
    </w:p>
    <w:sectPr>
      <w:headerReference r:id="rId10" w:type="default"/>
      <w:footerReference r:id="rId11" w:type="default"/>
      <w:pgSz w:h="16838" w:w="11906" w:orient="portrait"/>
      <w:pgMar w:bottom="1418" w:top="1418" w:left="1418" w:right="1418" w:header="426"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536"/>
        <w:tab w:val="right" w:pos="9072"/>
      </w:tabs>
      <w:jc w:val="center"/>
      <w:rPr>
        <w:rFonts w:ascii="Times New Roman" w:cs="Times New Roman" w:eastAsia="Times New Roman" w:hAnsi="Times New Roman"/>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536"/>
        <w:tab w:val="right" w:pos="9072"/>
      </w:tabs>
      <w:jc w:val="both"/>
      <w:rPr>
        <w:i w:val="1"/>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43" w:hanging="432"/>
      </w:pPr>
      <w:rPr/>
    </w:lvl>
    <w:lvl w:ilvl="1">
      <w:start w:val="1"/>
      <w:numFmt w:val="decimal"/>
      <w:lvlText w:val="%1.%2"/>
      <w:lvlJc w:val="left"/>
      <w:pPr>
        <w:ind w:left="718" w:hanging="576"/>
      </w:pPr>
      <w:rPr>
        <w:shd w:fill="auto" w:val="clear"/>
      </w:rPr>
    </w:lvl>
    <w:lvl w:ilvl="2">
      <w:start w:val="1"/>
      <w:numFmt w:val="decimal"/>
      <w:lvlText w:val="%1.%2.%3"/>
      <w:lvlJc w:val="left"/>
      <w:pPr>
        <w:ind w:left="1559.0551181102362" w:hanging="720.0000000000002"/>
      </w:pPr>
      <w:rPr>
        <w:shd w:fill="auto" w:val="clea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Rule="auto"/>
      <w:ind w:left="709" w:hanging="431.9999999999999"/>
      <w:jc w:val="both"/>
    </w:pPr>
    <w:rPr>
      <w:rFonts w:ascii="Montserrat" w:cs="Montserrat" w:eastAsia="Montserrat" w:hAnsi="Montserrat"/>
      <w:b w:val="1"/>
      <w:smallCaps w:val="1"/>
    </w:rPr>
  </w:style>
  <w:style w:type="paragraph" w:styleId="Heading2">
    <w:name w:val="heading 2"/>
    <w:basedOn w:val="Normal"/>
    <w:next w:val="Normal"/>
    <w:pPr>
      <w:spacing w:after="240" w:lineRule="auto"/>
      <w:ind w:left="718" w:hanging="576"/>
      <w:jc w:val="both"/>
    </w:pPr>
    <w:rPr>
      <w:rFonts w:ascii="Montserrat" w:cs="Montserrat" w:eastAsia="Montserrat" w:hAnsi="Montserrat"/>
      <w:color w:val="00000a"/>
    </w:rPr>
  </w:style>
  <w:style w:type="paragraph" w:styleId="Heading3">
    <w:name w:val="heading 3"/>
    <w:basedOn w:val="Normal"/>
    <w:next w:val="Normal"/>
    <w:pPr>
      <w:spacing w:after="120" w:lineRule="auto"/>
      <w:ind w:left="1417.3228346456694" w:hanging="720"/>
      <w:jc w:val="both"/>
    </w:pPr>
    <w:rPr>
      <w:rFonts w:ascii="Montserrat" w:cs="Montserrat" w:eastAsia="Montserrat" w:hAnsi="Montserrat"/>
    </w:rPr>
  </w:style>
  <w:style w:type="paragraph" w:styleId="Heading4">
    <w:name w:val="heading 4"/>
    <w:basedOn w:val="Normal"/>
    <w:next w:val="Normal"/>
    <w:pPr>
      <w:keepNext w:val="1"/>
      <w:keepLines w:val="1"/>
      <w:spacing w:after="40" w:before="240" w:lineRule="auto"/>
      <w:ind w:left="864" w:hanging="864"/>
    </w:pPr>
    <w:rPr>
      <w:b w:val="1"/>
      <w:sz w:val="24"/>
      <w:szCs w:val="24"/>
    </w:rPr>
  </w:style>
  <w:style w:type="paragraph" w:styleId="Heading5">
    <w:name w:val="heading 5"/>
    <w:basedOn w:val="Normal"/>
    <w:next w:val="Normal"/>
    <w:pPr>
      <w:keepNext w:val="1"/>
      <w:keepLines w:val="1"/>
      <w:spacing w:after="40" w:before="220" w:lineRule="auto"/>
      <w:ind w:left="1008" w:hanging="1008"/>
    </w:pPr>
    <w:rPr>
      <w:b w:val="1"/>
      <w:sz w:val="22"/>
      <w:szCs w:val="22"/>
    </w:rPr>
  </w:style>
  <w:style w:type="paragraph" w:styleId="Heading6">
    <w:name w:val="heading 6"/>
    <w:basedOn w:val="Normal"/>
    <w:next w:val="Normal"/>
    <w:pPr>
      <w:keepNext w:val="1"/>
      <w:keepLines w:val="1"/>
      <w:spacing w:after="40" w:before="200" w:lineRule="auto"/>
      <w:ind w:left="1152" w:hanging="1152"/>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602786"/>
  </w:style>
  <w:style w:type="paragraph" w:styleId="Nadpis1">
    <w:name w:val="heading 1"/>
    <w:basedOn w:val="Normln"/>
    <w:next w:val="Normln"/>
    <w:link w:val="Nadpis1Char"/>
    <w:uiPriority w:val="9"/>
    <w:qFormat w:val="1"/>
    <w:rsid w:val="00CA2BEA"/>
    <w:pPr>
      <w:keepNext w:val="1"/>
      <w:numPr>
        <w:numId w:val="4"/>
      </w:numPr>
      <w:pBdr>
        <w:top w:space="0" w:sz="0" w:val="nil"/>
        <w:left w:space="0" w:sz="0" w:val="nil"/>
        <w:bottom w:space="0" w:sz="0" w:val="nil"/>
        <w:right w:space="0" w:sz="0" w:val="nil"/>
        <w:between w:space="0" w:sz="0" w:val="nil"/>
      </w:pBdr>
      <w:spacing w:after="240" w:before="360"/>
      <w:jc w:val="both"/>
      <w:outlineLvl w:val="0"/>
    </w:pPr>
    <w:rPr>
      <w:rFonts w:ascii="Tahoma" w:cs="Tahoma" w:eastAsia="Tahoma" w:hAnsi="Tahoma"/>
      <w:b w:val="1"/>
      <w:smallCaps w:val="1"/>
      <w:color w:val="000000"/>
    </w:rPr>
  </w:style>
  <w:style w:type="paragraph" w:styleId="Nadpis2">
    <w:name w:val="heading 2"/>
    <w:basedOn w:val="Normln"/>
    <w:next w:val="Normln"/>
    <w:link w:val="Nadpis2Char"/>
    <w:uiPriority w:val="9"/>
    <w:unhideWhenUsed w:val="1"/>
    <w:qFormat w:val="1"/>
    <w:rsid w:val="00CA2BEA"/>
    <w:pPr>
      <w:numPr>
        <w:ilvl w:val="1"/>
        <w:numId w:val="4"/>
      </w:numPr>
      <w:pBdr>
        <w:top w:space="0" w:sz="0" w:val="nil"/>
        <w:left w:space="0" w:sz="0" w:val="nil"/>
        <w:bottom w:space="0" w:sz="0" w:val="nil"/>
        <w:right w:space="0" w:sz="0" w:val="nil"/>
        <w:between w:space="0" w:sz="0" w:val="nil"/>
      </w:pBdr>
      <w:spacing w:after="240"/>
      <w:jc w:val="both"/>
      <w:outlineLvl w:val="1"/>
    </w:pPr>
    <w:rPr>
      <w:rFonts w:ascii="Tahoma" w:cs="Tahoma" w:eastAsia="Tahoma" w:hAnsi="Tahoma"/>
      <w:color w:val="000000"/>
    </w:rPr>
  </w:style>
  <w:style w:type="paragraph" w:styleId="Nadpis3">
    <w:name w:val="heading 3"/>
    <w:basedOn w:val="Normln"/>
    <w:next w:val="Normln"/>
    <w:uiPriority w:val="9"/>
    <w:unhideWhenUsed w:val="1"/>
    <w:qFormat w:val="1"/>
    <w:rsid w:val="00CA2BEA"/>
    <w:pPr>
      <w:numPr>
        <w:ilvl w:val="2"/>
        <w:numId w:val="4"/>
      </w:numPr>
      <w:pBdr>
        <w:top w:space="0" w:sz="0" w:val="nil"/>
        <w:left w:space="0" w:sz="0" w:val="nil"/>
        <w:bottom w:space="0" w:sz="0" w:val="nil"/>
        <w:right w:space="0" w:sz="0" w:val="nil"/>
        <w:between w:space="0" w:sz="0" w:val="nil"/>
      </w:pBdr>
      <w:spacing w:after="120"/>
      <w:ind w:left="1418"/>
      <w:jc w:val="both"/>
      <w:outlineLvl w:val="2"/>
    </w:pPr>
    <w:rPr>
      <w:rFonts w:ascii="Tahoma" w:cs="Tahoma" w:eastAsia="Tahoma" w:hAnsi="Tahoma"/>
      <w:color w:val="000000"/>
    </w:rPr>
  </w:style>
  <w:style w:type="paragraph" w:styleId="Nadpis4">
    <w:name w:val="heading 4"/>
    <w:basedOn w:val="Normln"/>
    <w:next w:val="Normln"/>
    <w:uiPriority w:val="9"/>
    <w:semiHidden w:val="1"/>
    <w:unhideWhenUsed w:val="1"/>
    <w:qFormat w:val="1"/>
    <w:pPr>
      <w:keepNext w:val="1"/>
      <w:keepLines w:val="1"/>
      <w:numPr>
        <w:ilvl w:val="3"/>
        <w:numId w:val="4"/>
      </w:numPr>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numPr>
        <w:ilvl w:val="4"/>
        <w:numId w:val="4"/>
      </w:numPr>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numPr>
        <w:ilvl w:val="5"/>
        <w:numId w:val="4"/>
      </w:numPr>
      <w:spacing w:after="40" w:before="200"/>
      <w:outlineLvl w:val="5"/>
    </w:pPr>
    <w:rPr>
      <w:b w:val="1"/>
    </w:rPr>
  </w:style>
  <w:style w:type="paragraph" w:styleId="Nadpis7">
    <w:name w:val="heading 7"/>
    <w:basedOn w:val="Normln"/>
    <w:next w:val="Normln"/>
    <w:link w:val="Nadpis7Char"/>
    <w:uiPriority w:val="9"/>
    <w:semiHidden w:val="1"/>
    <w:unhideWhenUsed w:val="1"/>
    <w:qFormat w:val="1"/>
    <w:rsid w:val="00CA2BEA"/>
    <w:pPr>
      <w:keepNext w:val="1"/>
      <w:keepLines w:val="1"/>
      <w:numPr>
        <w:ilvl w:val="6"/>
        <w:numId w:val="4"/>
      </w:numPr>
      <w:spacing w:before="40"/>
      <w:outlineLvl w:val="6"/>
    </w:pPr>
    <w:rPr>
      <w:rFonts w:asciiTheme="majorHAnsi" w:cstheme="majorBidi" w:eastAsiaTheme="majorEastAsia" w:hAnsiTheme="majorHAnsi"/>
      <w:i w:val="1"/>
      <w:iCs w:val="1"/>
      <w:color w:val="243f60" w:themeColor="accent1" w:themeShade="00007F"/>
    </w:rPr>
  </w:style>
  <w:style w:type="paragraph" w:styleId="Nadpis8">
    <w:name w:val="heading 8"/>
    <w:basedOn w:val="Normln"/>
    <w:next w:val="Normln"/>
    <w:link w:val="Nadpis8Char"/>
    <w:uiPriority w:val="9"/>
    <w:semiHidden w:val="1"/>
    <w:unhideWhenUsed w:val="1"/>
    <w:qFormat w:val="1"/>
    <w:rsid w:val="00CA2BEA"/>
    <w:pPr>
      <w:keepNext w:val="1"/>
      <w:keepLines w:val="1"/>
      <w:numPr>
        <w:ilvl w:val="7"/>
        <w:numId w:val="4"/>
      </w:numPr>
      <w:spacing w:before="40"/>
      <w:outlineLvl w:val="7"/>
    </w:pPr>
    <w:rPr>
      <w:rFonts w:asciiTheme="majorHAnsi" w:cstheme="majorBidi" w:eastAsiaTheme="majorEastAsia" w:hAnsiTheme="majorHAnsi"/>
      <w:color w:val="272727" w:themeColor="text1" w:themeTint="0000D8"/>
      <w:sz w:val="21"/>
      <w:szCs w:val="21"/>
    </w:rPr>
  </w:style>
  <w:style w:type="paragraph" w:styleId="Nadpis9">
    <w:name w:val="heading 9"/>
    <w:basedOn w:val="Normln"/>
    <w:next w:val="Normln"/>
    <w:link w:val="Nadpis9Char"/>
    <w:uiPriority w:val="9"/>
    <w:semiHidden w:val="1"/>
    <w:unhideWhenUsed w:val="1"/>
    <w:qFormat w:val="1"/>
    <w:rsid w:val="00CA2BEA"/>
    <w:pPr>
      <w:keepNext w:val="1"/>
      <w:keepLines w:val="1"/>
      <w:numPr>
        <w:ilvl w:val="8"/>
        <w:numId w:val="4"/>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Textkomente">
    <w:name w:val="annotation text"/>
    <w:basedOn w:val="Normln"/>
    <w:link w:val="TextkomenteChar"/>
    <w:uiPriority w:val="99"/>
    <w:semiHidden w:val="1"/>
    <w:unhideWhenUsed w:val="1"/>
  </w:style>
  <w:style w:type="character" w:styleId="TextkomenteChar" w:customStyle="1">
    <w:name w:val="Text komentáře Char"/>
    <w:basedOn w:val="Standardnpsmoodstavce"/>
    <w:link w:val="Textkomente"/>
    <w:uiPriority w:val="99"/>
    <w:semiHidden w:val="1"/>
  </w:style>
  <w:style w:type="character" w:styleId="Odkaznakoment">
    <w:name w:val="annotation reference"/>
    <w:basedOn w:val="Standardnpsmoodstavce"/>
    <w:uiPriority w:val="99"/>
    <w:semiHidden w:val="1"/>
    <w:unhideWhenUsed w:val="1"/>
    <w:rPr>
      <w:sz w:val="16"/>
      <w:szCs w:val="16"/>
    </w:rPr>
  </w:style>
  <w:style w:type="paragraph" w:styleId="Textbubliny">
    <w:name w:val="Balloon Text"/>
    <w:basedOn w:val="Normln"/>
    <w:link w:val="TextbublinyChar"/>
    <w:uiPriority w:val="99"/>
    <w:semiHidden w:val="1"/>
    <w:unhideWhenUsed w:val="1"/>
    <w:rsid w:val="00146426"/>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146426"/>
    <w:rPr>
      <w:rFonts w:ascii="Segoe UI" w:cs="Segoe UI" w:hAnsi="Segoe UI"/>
      <w:sz w:val="18"/>
      <w:szCs w:val="18"/>
    </w:rPr>
  </w:style>
  <w:style w:type="paragraph" w:styleId="Styl1" w:customStyle="1">
    <w:name w:val="Styl1"/>
    <w:basedOn w:val="Normln"/>
    <w:link w:val="Styl1Char"/>
    <w:qFormat w:val="1"/>
    <w:rsid w:val="00146426"/>
    <w:pPr>
      <w:numPr>
        <w:ilvl w:val="2"/>
        <w:numId w:val="1"/>
      </w:numPr>
      <w:pBdr>
        <w:top w:space="0" w:sz="0" w:val="nil"/>
        <w:left w:space="0" w:sz="0" w:val="nil"/>
        <w:bottom w:space="0" w:sz="0" w:val="nil"/>
        <w:right w:space="0" w:sz="0" w:val="nil"/>
        <w:between w:space="0" w:sz="0" w:val="nil"/>
      </w:pBdr>
      <w:spacing w:after="120"/>
      <w:ind w:left="2127" w:hanging="503"/>
      <w:jc w:val="both"/>
    </w:pPr>
    <w:rPr>
      <w:rFonts w:ascii="Times New Roman" w:cs="Times New Roman" w:eastAsia="Times New Roman" w:hAnsi="Times New Roman"/>
      <w:color w:val="000000"/>
      <w:sz w:val="22"/>
      <w:szCs w:val="22"/>
    </w:rPr>
  </w:style>
  <w:style w:type="character" w:styleId="Styl1Char" w:customStyle="1">
    <w:name w:val="Styl1 Char"/>
    <w:basedOn w:val="Standardnpsmoodstavce"/>
    <w:link w:val="Styl1"/>
    <w:rsid w:val="00146426"/>
    <w:rPr>
      <w:rFonts w:ascii="Times New Roman" w:cs="Times New Roman" w:eastAsia="Times New Roman" w:hAnsi="Times New Roman"/>
      <w:color w:val="000000"/>
      <w:sz w:val="22"/>
      <w:szCs w:val="22"/>
    </w:rPr>
  </w:style>
  <w:style w:type="paragraph" w:styleId="Prvnrove" w:customStyle="1">
    <w:name w:val="První úroveň"/>
    <w:basedOn w:val="Normln"/>
    <w:qFormat w:val="1"/>
    <w:rsid w:val="000950DE"/>
    <w:pPr>
      <w:keepNext w:val="1"/>
      <w:numPr>
        <w:numId w:val="2"/>
      </w:numPr>
      <w:spacing w:after="240" w:before="360"/>
      <w:jc w:val="both"/>
    </w:pPr>
    <w:rPr>
      <w:rFonts w:ascii="Times New Roman" w:cs="Times New Roman" w:eastAsia="Times New Roman" w:hAnsi="Times New Roman"/>
      <w:b w:val="1"/>
      <w:smallCaps w:val="1"/>
      <w:sz w:val="22"/>
      <w:lang w:eastAsia="en-US"/>
    </w:rPr>
  </w:style>
  <w:style w:type="paragraph" w:styleId="Tetrove" w:customStyle="1">
    <w:name w:val="Třetí úroveň"/>
    <w:basedOn w:val="Normln"/>
    <w:qFormat w:val="1"/>
    <w:rsid w:val="000950DE"/>
    <w:pPr>
      <w:numPr>
        <w:ilvl w:val="2"/>
        <w:numId w:val="2"/>
      </w:numPr>
      <w:spacing w:after="120"/>
      <w:jc w:val="both"/>
    </w:pPr>
    <w:rPr>
      <w:rFonts w:ascii="Times New Roman" w:cs="Times New Roman" w:eastAsia="Times New Roman" w:hAnsi="Times New Roman"/>
      <w:sz w:val="22"/>
      <w:lang w:eastAsia="en-US"/>
    </w:rPr>
  </w:style>
  <w:style w:type="paragraph" w:styleId="Druhrove1" w:customStyle="1">
    <w:name w:val="Druhá úroveň 1"/>
    <w:basedOn w:val="Normln"/>
    <w:qFormat w:val="1"/>
    <w:rsid w:val="000950DE"/>
    <w:pPr>
      <w:numPr>
        <w:ilvl w:val="1"/>
        <w:numId w:val="2"/>
      </w:numPr>
      <w:spacing w:after="240"/>
      <w:ind w:left="1560"/>
      <w:jc w:val="both"/>
    </w:pPr>
    <w:rPr>
      <w:rFonts w:ascii="Times New Roman" w:cs="Times New Roman" w:eastAsia="Times New Roman" w:hAnsi="Times New Roman"/>
      <w:sz w:val="22"/>
      <w:lang w:eastAsia="en-US"/>
    </w:rPr>
  </w:style>
  <w:style w:type="paragraph" w:styleId="Seznam">
    <w:name w:val="List"/>
    <w:basedOn w:val="Normln"/>
    <w:semiHidden w:val="1"/>
    <w:rsid w:val="000950DE"/>
    <w:pPr>
      <w:ind w:left="283" w:hanging="283"/>
    </w:pPr>
    <w:rPr>
      <w:rFonts w:cs="Times New Roman" w:eastAsia="Times New Roman"/>
      <w:szCs w:val="24"/>
    </w:rPr>
  </w:style>
  <w:style w:type="paragraph" w:styleId="Odstavecseseznamem">
    <w:name w:val="List Paragraph"/>
    <w:basedOn w:val="Normln"/>
    <w:uiPriority w:val="34"/>
    <w:qFormat w:val="1"/>
    <w:rsid w:val="000950DE"/>
    <w:pPr>
      <w:ind w:left="720"/>
      <w:contextualSpacing w:val="1"/>
    </w:pPr>
    <w:rPr>
      <w:rFonts w:cs="Times New Roman" w:eastAsia="Times New Roman"/>
    </w:rPr>
  </w:style>
  <w:style w:type="character" w:styleId="Hypertextovodkaz">
    <w:name w:val="Hyperlink"/>
    <w:basedOn w:val="Standardnpsmoodstavce"/>
    <w:uiPriority w:val="99"/>
    <w:unhideWhenUsed w:val="1"/>
    <w:rsid w:val="000950DE"/>
    <w:rPr>
      <w:color w:val="0000ff" w:themeColor="hyperlink"/>
      <w:u w:val="single"/>
    </w:rPr>
  </w:style>
  <w:style w:type="table" w:styleId="Mkatabulky">
    <w:name w:val="Table Grid"/>
    <w:basedOn w:val="Normlntabulka"/>
    <w:uiPriority w:val="39"/>
    <w:rsid w:val="000950DE"/>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Zhlav">
    <w:name w:val="header"/>
    <w:basedOn w:val="Normln"/>
    <w:link w:val="ZhlavChar"/>
    <w:uiPriority w:val="99"/>
    <w:unhideWhenUsed w:val="1"/>
    <w:rsid w:val="000950DE"/>
    <w:pPr>
      <w:tabs>
        <w:tab w:val="center" w:pos="4536"/>
        <w:tab w:val="right" w:pos="9072"/>
      </w:tabs>
    </w:pPr>
  </w:style>
  <w:style w:type="character" w:styleId="ZhlavChar" w:customStyle="1">
    <w:name w:val="Záhlaví Char"/>
    <w:basedOn w:val="Standardnpsmoodstavce"/>
    <w:link w:val="Zhlav"/>
    <w:uiPriority w:val="99"/>
    <w:rsid w:val="000950DE"/>
  </w:style>
  <w:style w:type="paragraph" w:styleId="Zpat">
    <w:name w:val="footer"/>
    <w:basedOn w:val="Normln"/>
    <w:link w:val="ZpatChar"/>
    <w:uiPriority w:val="99"/>
    <w:unhideWhenUsed w:val="1"/>
    <w:rsid w:val="000950DE"/>
    <w:pPr>
      <w:tabs>
        <w:tab w:val="center" w:pos="4536"/>
        <w:tab w:val="right" w:pos="9072"/>
      </w:tabs>
    </w:pPr>
  </w:style>
  <w:style w:type="character" w:styleId="ZpatChar" w:customStyle="1">
    <w:name w:val="Zápatí Char"/>
    <w:basedOn w:val="Standardnpsmoodstavce"/>
    <w:link w:val="Zpat"/>
    <w:uiPriority w:val="99"/>
    <w:rsid w:val="000950DE"/>
  </w:style>
  <w:style w:type="paragraph" w:styleId="Pedmtkomente">
    <w:name w:val="annotation subject"/>
    <w:basedOn w:val="Textkomente"/>
    <w:next w:val="Textkomente"/>
    <w:link w:val="PedmtkomenteChar"/>
    <w:uiPriority w:val="99"/>
    <w:semiHidden w:val="1"/>
    <w:unhideWhenUsed w:val="1"/>
    <w:rsid w:val="0079778C"/>
    <w:rPr>
      <w:b w:val="1"/>
      <w:bCs w:val="1"/>
    </w:rPr>
  </w:style>
  <w:style w:type="character" w:styleId="PedmtkomenteChar" w:customStyle="1">
    <w:name w:val="Předmět komentáře Char"/>
    <w:basedOn w:val="TextkomenteChar"/>
    <w:link w:val="Pedmtkomente"/>
    <w:uiPriority w:val="99"/>
    <w:semiHidden w:val="1"/>
    <w:rsid w:val="0079778C"/>
    <w:rPr>
      <w:b w:val="1"/>
      <w:bCs w:val="1"/>
    </w:rPr>
  </w:style>
  <w:style w:type="character" w:styleId="Nadpis7Char" w:customStyle="1">
    <w:name w:val="Nadpis 7 Char"/>
    <w:basedOn w:val="Standardnpsmoodstavce"/>
    <w:link w:val="Nadpis7"/>
    <w:uiPriority w:val="9"/>
    <w:semiHidden w:val="1"/>
    <w:rsid w:val="00CA2BEA"/>
    <w:rPr>
      <w:rFonts w:asciiTheme="majorHAnsi" w:cstheme="majorBidi" w:eastAsiaTheme="majorEastAsia" w:hAnsiTheme="majorHAnsi"/>
      <w:i w:val="1"/>
      <w:iCs w:val="1"/>
      <w:color w:val="243f60" w:themeColor="accent1" w:themeShade="00007F"/>
    </w:rPr>
  </w:style>
  <w:style w:type="character" w:styleId="Nadpis8Char" w:customStyle="1">
    <w:name w:val="Nadpis 8 Char"/>
    <w:basedOn w:val="Standardnpsmoodstavce"/>
    <w:link w:val="Nadpis8"/>
    <w:uiPriority w:val="9"/>
    <w:semiHidden w:val="1"/>
    <w:rsid w:val="00CA2BEA"/>
    <w:rPr>
      <w:rFonts w:asciiTheme="majorHAnsi" w:cstheme="majorBidi" w:eastAsiaTheme="majorEastAsia" w:hAnsiTheme="majorHAnsi"/>
      <w:color w:val="272727" w:themeColor="text1" w:themeTint="0000D8"/>
      <w:sz w:val="21"/>
      <w:szCs w:val="21"/>
    </w:rPr>
  </w:style>
  <w:style w:type="character" w:styleId="Nadpis9Char" w:customStyle="1">
    <w:name w:val="Nadpis 9 Char"/>
    <w:basedOn w:val="Standardnpsmoodstavce"/>
    <w:link w:val="Nadpis9"/>
    <w:uiPriority w:val="9"/>
    <w:semiHidden w:val="1"/>
    <w:rsid w:val="00CA2BEA"/>
    <w:rPr>
      <w:rFonts w:asciiTheme="majorHAnsi" w:cstheme="majorBidi" w:eastAsiaTheme="majorEastAsia" w:hAnsiTheme="majorHAnsi"/>
      <w:i w:val="1"/>
      <w:iCs w:val="1"/>
      <w:color w:val="272727" w:themeColor="text1" w:themeTint="0000D8"/>
      <w:sz w:val="21"/>
      <w:szCs w:val="21"/>
    </w:rPr>
  </w:style>
  <w:style w:type="paragraph" w:styleId="Revize">
    <w:name w:val="Revision"/>
    <w:hidden w:val="1"/>
    <w:uiPriority w:val="99"/>
    <w:semiHidden w:val="1"/>
    <w:rsid w:val="001F3934"/>
  </w:style>
  <w:style w:type="paragraph" w:styleId="Normlnweb">
    <w:name w:val="Normal (Web)"/>
    <w:basedOn w:val="Normln"/>
    <w:uiPriority w:val="99"/>
    <w:semiHidden w:val="1"/>
    <w:unhideWhenUsed w:val="1"/>
    <w:rsid w:val="00510B79"/>
    <w:pPr>
      <w:spacing w:after="100" w:afterAutospacing="1" w:before="100" w:beforeAutospacing="1"/>
    </w:pPr>
    <w:rPr>
      <w:rFonts w:ascii="Times New Roman" w:cs="Times New Roman" w:eastAsia="Times New Roman" w:hAnsi="Times New Roman"/>
      <w:sz w:val="24"/>
      <w:szCs w:val="24"/>
    </w:rPr>
  </w:style>
  <w:style w:type="character" w:styleId="Nadpis1Char" w:customStyle="1">
    <w:name w:val="Nadpis 1 Char"/>
    <w:basedOn w:val="Standardnpsmoodstavce"/>
    <w:link w:val="Nadpis1"/>
    <w:uiPriority w:val="9"/>
    <w:rsid w:val="00B55A86"/>
    <w:rPr>
      <w:rFonts w:ascii="Tahoma" w:cs="Tahoma" w:eastAsia="Tahoma" w:hAnsi="Tahoma"/>
      <w:b w:val="1"/>
      <w:smallCaps w:val="1"/>
      <w:color w:val="000000"/>
    </w:rPr>
  </w:style>
  <w:style w:type="character" w:styleId="Nadpis2Char" w:customStyle="1">
    <w:name w:val="Nadpis 2 Char"/>
    <w:basedOn w:val="Standardnpsmoodstavce"/>
    <w:link w:val="Nadpis2"/>
    <w:uiPriority w:val="9"/>
    <w:rsid w:val="00B55A86"/>
    <w:rPr>
      <w:rFonts w:ascii="Tahoma" w:cs="Tahoma" w:eastAsia="Tahoma" w:hAnsi="Tahoma"/>
      <w:color w:val="00000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fulfillment.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ullfilment.cz" TargetMode="External"/><Relationship Id="rId8" Type="http://schemas.openxmlformats.org/officeDocument/2006/relationships/hyperlink" Target="http://www.fulfillment.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zONx5NH4KH0zdnXan3u7xLz5/w==">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2020-03-10T20:16:00Z</dcterms:created>
  <dc:creator>Petra Stupková</dc:creator>
</cp:coreProperties>
</file>